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0F606053" w:rsidR="005D53C8" w:rsidRPr="002B1601" w:rsidRDefault="00235442" w:rsidP="004F76EB">
      <w:pPr>
        <w:jc w:val="center"/>
        <w:rPr>
          <w:rFonts w:asciiTheme="minorHAnsi" w:hAnsiTheme="minorHAnsi" w:cs="Gautami"/>
        </w:rPr>
      </w:pPr>
      <w:r>
        <w:rPr>
          <w:rFonts w:asciiTheme="minorHAnsi" w:hAnsiTheme="minorHAnsi" w:cs="Gautami"/>
        </w:rPr>
        <w:t>September 26</w:t>
      </w:r>
      <w:r w:rsidR="00D645FB">
        <w:rPr>
          <w:rFonts w:asciiTheme="minorHAnsi" w:hAnsiTheme="minorHAnsi" w:cs="Gautami"/>
        </w:rPr>
        <w:t>, 2017</w:t>
      </w:r>
    </w:p>
    <w:p w14:paraId="46515CC6" w14:textId="77777777" w:rsidR="004F76EB" w:rsidRPr="002B1601" w:rsidRDefault="00992BDA" w:rsidP="004F76EB">
      <w:pPr>
        <w:jc w:val="center"/>
        <w:rPr>
          <w:rFonts w:asciiTheme="minorHAnsi" w:hAnsiTheme="minorHAnsi" w:cs="Gautami"/>
        </w:rPr>
      </w:pPr>
      <w:r w:rsidRPr="002B1601">
        <w:rPr>
          <w:rFonts w:asciiTheme="minorHAnsi" w:hAnsiTheme="minorHAnsi" w:cs="Gautami"/>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4D451D01" w:rsidR="00034588" w:rsidRPr="002B1601" w:rsidRDefault="00082C0C" w:rsidP="00CA17ED">
      <w:pPr>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proofErr w:type="spellStart"/>
      <w:r w:rsidR="00DF6754">
        <w:rPr>
          <w:rFonts w:asciiTheme="minorHAnsi" w:hAnsiTheme="minorHAnsi" w:cs="Gautami"/>
        </w:rPr>
        <w:t>Alen</w:t>
      </w:r>
      <w:proofErr w:type="spellEnd"/>
      <w:r w:rsidR="00DF6754">
        <w:rPr>
          <w:rFonts w:asciiTheme="minorHAnsi" w:hAnsiTheme="minorHAnsi" w:cs="Gautami"/>
        </w:rPr>
        <w:t xml:space="preserve"> </w:t>
      </w:r>
      <w:proofErr w:type="spellStart"/>
      <w:r w:rsidR="00DF6754">
        <w:rPr>
          <w:rFonts w:asciiTheme="minorHAnsi" w:hAnsiTheme="minorHAnsi" w:cs="Gautami"/>
        </w:rPr>
        <w:t>Bahret</w:t>
      </w:r>
      <w:proofErr w:type="spellEnd"/>
      <w:r w:rsidR="003D0814">
        <w:rPr>
          <w:rFonts w:asciiTheme="minorHAnsi" w:hAnsiTheme="minorHAnsi" w:cs="Gautami"/>
        </w:rPr>
        <w:t xml:space="preserve">, </w:t>
      </w:r>
      <w:r w:rsidR="00702019">
        <w:rPr>
          <w:rFonts w:asciiTheme="minorHAnsi" w:hAnsiTheme="minorHAnsi" w:cs="Gautami"/>
        </w:rPr>
        <w:t xml:space="preserve">Anna Scott, Brian Kelly, Craig Taylor, </w:t>
      </w:r>
      <w:r w:rsidR="003D0814">
        <w:rPr>
          <w:rFonts w:asciiTheme="minorHAnsi" w:hAnsiTheme="minorHAnsi" w:cs="Gautami"/>
        </w:rPr>
        <w:t>Jennifer Hayward</w:t>
      </w:r>
      <w:r w:rsidR="007D5897">
        <w:rPr>
          <w:rFonts w:asciiTheme="minorHAnsi" w:hAnsiTheme="minorHAnsi" w:cs="Gautami"/>
        </w:rPr>
        <w:t xml:space="preserve">, </w:t>
      </w:r>
      <w:r w:rsidR="00702019">
        <w:rPr>
          <w:rFonts w:asciiTheme="minorHAnsi" w:hAnsiTheme="minorHAnsi" w:cs="Gautami"/>
        </w:rPr>
        <w:t xml:space="preserve">Lee Weidman, Mike Sims, </w:t>
      </w:r>
      <w:r w:rsidR="00DF6754">
        <w:rPr>
          <w:rFonts w:asciiTheme="minorHAnsi" w:hAnsiTheme="minorHAnsi" w:cs="Gautami"/>
        </w:rPr>
        <w:t xml:space="preserve">Paul </w:t>
      </w:r>
      <w:proofErr w:type="spellStart"/>
      <w:r w:rsidR="007D5897">
        <w:rPr>
          <w:rFonts w:asciiTheme="minorHAnsi" w:hAnsiTheme="minorHAnsi" w:cs="Gautami"/>
        </w:rPr>
        <w:t>Ruscher</w:t>
      </w:r>
      <w:proofErr w:type="spellEnd"/>
      <w:r w:rsidR="007D5897">
        <w:rPr>
          <w:rFonts w:asciiTheme="minorHAnsi" w:hAnsiTheme="minorHAnsi" w:cs="Gautami"/>
        </w:rPr>
        <w:t xml:space="preserve">, </w:t>
      </w:r>
      <w:r w:rsidR="00702019">
        <w:rPr>
          <w:rFonts w:asciiTheme="minorHAnsi" w:hAnsiTheme="minorHAnsi" w:cs="Gautami"/>
        </w:rPr>
        <w:t>Susie Holmes, Vicki Trier</w:t>
      </w:r>
    </w:p>
    <w:p w14:paraId="184E493C" w14:textId="3CC76ECC"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p>
    <w:p w14:paraId="7F43B0B2" w14:textId="0FE1BD32" w:rsidR="0075616A" w:rsidRPr="000671BA" w:rsidRDefault="00F163DE" w:rsidP="0004189B">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p>
    <w:p w14:paraId="2A77E2F9" w14:textId="1D397963" w:rsidR="00E37E86" w:rsidRPr="002B1601" w:rsidRDefault="00E37E86" w:rsidP="00CA17ED">
      <w:pPr>
        <w:rPr>
          <w:rFonts w:asciiTheme="minorHAnsi" w:hAnsiTheme="minorHAnsi" w:cs="Gautami"/>
        </w:rPr>
      </w:pPr>
      <w:r w:rsidRPr="002B1601">
        <w:rPr>
          <w:rFonts w:asciiTheme="minorHAnsi" w:hAnsiTheme="minorHAnsi" w:cs="Gautami"/>
        </w:rPr>
        <w:tab/>
      </w:r>
      <w:r w:rsidRPr="002B1601">
        <w:rPr>
          <w:rFonts w:asciiTheme="minorHAnsi" w:hAnsiTheme="minorHAnsi" w:cs="Gautami"/>
        </w:rPr>
        <w:tab/>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D30406">
        <w:trPr>
          <w:trHeight w:val="485"/>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330D1A03" w14:textId="77777777" w:rsidR="007F531D" w:rsidRDefault="007F531D" w:rsidP="003505C1">
            <w:pPr>
              <w:tabs>
                <w:tab w:val="left" w:pos="2250"/>
              </w:tabs>
              <w:rPr>
                <w:rFonts w:asciiTheme="minorHAnsi" w:hAnsiTheme="minorHAnsi" w:cs="Gautami"/>
              </w:rPr>
            </w:pPr>
          </w:p>
          <w:p w14:paraId="18ABA3A8" w14:textId="6A85B788" w:rsidR="00CA43F3" w:rsidRDefault="007F531D" w:rsidP="007F531D">
            <w:pPr>
              <w:tabs>
                <w:tab w:val="left" w:pos="2250"/>
              </w:tabs>
              <w:rPr>
                <w:rFonts w:asciiTheme="minorHAnsi" w:hAnsiTheme="minorHAnsi" w:cs="Gautami"/>
              </w:rPr>
            </w:pPr>
            <w:r>
              <w:rPr>
                <w:rFonts w:asciiTheme="minorHAnsi" w:hAnsiTheme="minorHAnsi" w:cs="Gautami"/>
              </w:rPr>
              <w:t>Mike proposed</w:t>
            </w:r>
            <w:r w:rsidR="00DC6DD1">
              <w:rPr>
                <w:rFonts w:asciiTheme="minorHAnsi" w:hAnsiTheme="minorHAnsi" w:cs="Gautami"/>
              </w:rPr>
              <w:t xml:space="preserve"> that, if time allows, the </w:t>
            </w:r>
            <w:proofErr w:type="spellStart"/>
            <w:r w:rsidR="00DC6DD1">
              <w:rPr>
                <w:rFonts w:asciiTheme="minorHAnsi" w:hAnsiTheme="minorHAnsi" w:cs="Gautami"/>
              </w:rPr>
              <w:t>Bike</w:t>
            </w:r>
            <w:r>
              <w:rPr>
                <w:rFonts w:asciiTheme="minorHAnsi" w:hAnsiTheme="minorHAnsi" w:cs="Gautami"/>
              </w:rPr>
              <w:t>Lane</w:t>
            </w:r>
            <w:proofErr w:type="spellEnd"/>
            <w:r>
              <w:rPr>
                <w:rFonts w:asciiTheme="minorHAnsi" w:hAnsiTheme="minorHAnsi" w:cs="Gautami"/>
              </w:rPr>
              <w:t xml:space="preserve"> and Climate Action Plan order be switched to allow a walk to the </w:t>
            </w:r>
            <w:r w:rsidR="00A027B3">
              <w:rPr>
                <w:rFonts w:asciiTheme="minorHAnsi" w:hAnsiTheme="minorHAnsi" w:cs="Gautami"/>
              </w:rPr>
              <w:t xml:space="preserve">new </w:t>
            </w:r>
            <w:r>
              <w:rPr>
                <w:rFonts w:asciiTheme="minorHAnsi" w:hAnsiTheme="minorHAnsi" w:cs="Gautami"/>
              </w:rPr>
              <w:t xml:space="preserve">Bike </w:t>
            </w:r>
            <w:r w:rsidR="00EA02A4">
              <w:rPr>
                <w:rFonts w:asciiTheme="minorHAnsi" w:hAnsiTheme="minorHAnsi" w:cs="Gautami"/>
              </w:rPr>
              <w:t>Building</w:t>
            </w:r>
            <w:r>
              <w:rPr>
                <w:rFonts w:asciiTheme="minorHAnsi" w:hAnsiTheme="minorHAnsi" w:cs="Gautami"/>
              </w:rPr>
              <w:t xml:space="preserve">.  </w:t>
            </w:r>
          </w:p>
          <w:p w14:paraId="6707BE98" w14:textId="77777777" w:rsidR="00A027B3" w:rsidRDefault="00A027B3" w:rsidP="007F531D">
            <w:pPr>
              <w:tabs>
                <w:tab w:val="left" w:pos="2250"/>
              </w:tabs>
              <w:rPr>
                <w:rFonts w:asciiTheme="minorHAnsi" w:hAnsiTheme="minorHAnsi" w:cs="Gautami"/>
              </w:rPr>
            </w:pPr>
          </w:p>
          <w:p w14:paraId="2F27AEE4" w14:textId="77777777" w:rsidR="007F531D" w:rsidRDefault="007F531D" w:rsidP="007F531D">
            <w:pPr>
              <w:tabs>
                <w:tab w:val="left" w:pos="2250"/>
              </w:tabs>
              <w:rPr>
                <w:rFonts w:asciiTheme="minorHAnsi" w:hAnsiTheme="minorHAnsi" w:cs="Gautami"/>
              </w:rPr>
            </w:pPr>
            <w:proofErr w:type="spellStart"/>
            <w:r>
              <w:rPr>
                <w:rFonts w:asciiTheme="minorHAnsi" w:hAnsiTheme="minorHAnsi" w:cs="Gautami"/>
              </w:rPr>
              <w:t>Alen</w:t>
            </w:r>
            <w:proofErr w:type="spellEnd"/>
            <w:r>
              <w:rPr>
                <w:rFonts w:asciiTheme="minorHAnsi" w:hAnsiTheme="minorHAnsi" w:cs="Gautami"/>
              </w:rPr>
              <w:t xml:space="preserve"> asked for an update on the logging activity happening adjacent to the college, in part because many employees have been asking for information about the project and its potential impact on the college. </w:t>
            </w:r>
          </w:p>
          <w:p w14:paraId="7F7A86F4" w14:textId="71FB1B3A" w:rsidR="00A027B3" w:rsidRPr="002B1601" w:rsidRDefault="00A027B3" w:rsidP="007F531D">
            <w:pPr>
              <w:tabs>
                <w:tab w:val="left" w:pos="2250"/>
              </w:tabs>
              <w:rPr>
                <w:rFonts w:asciiTheme="minorHAnsi" w:hAnsiTheme="minorHAnsi" w:cs="Gautami"/>
              </w:rPr>
            </w:pPr>
          </w:p>
        </w:tc>
      </w:tr>
      <w:tr w:rsidR="00524CC9" w:rsidRPr="002B1601" w14:paraId="1AEDCCDB" w14:textId="77777777" w:rsidTr="00D30406">
        <w:trPr>
          <w:trHeight w:val="800"/>
        </w:trPr>
        <w:tc>
          <w:tcPr>
            <w:tcW w:w="2677" w:type="dxa"/>
            <w:vAlign w:val="center"/>
          </w:tcPr>
          <w:p w14:paraId="30937315" w14:textId="0BB23136"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23B2BC48" w14:textId="77DED543" w:rsidR="00524CC9" w:rsidRPr="002B1601" w:rsidRDefault="002F2101" w:rsidP="007F531D">
            <w:pPr>
              <w:tabs>
                <w:tab w:val="left" w:pos="2250"/>
              </w:tabs>
              <w:rPr>
                <w:rFonts w:asciiTheme="minorHAnsi" w:hAnsiTheme="minorHAnsi" w:cs="Gautami"/>
              </w:rPr>
            </w:pPr>
            <w:r>
              <w:rPr>
                <w:rFonts w:asciiTheme="minorHAnsi" w:hAnsiTheme="minorHAnsi" w:cs="Gautami"/>
              </w:rPr>
              <w:t xml:space="preserve"> </w:t>
            </w:r>
            <w:r w:rsidR="007F531D">
              <w:rPr>
                <w:rFonts w:asciiTheme="minorHAnsi" w:hAnsiTheme="minorHAnsi" w:cs="Gautami"/>
              </w:rPr>
              <w:t xml:space="preserve">Anna moved to approve, Craig seconded.  Approved unanimously. </w:t>
            </w:r>
          </w:p>
        </w:tc>
      </w:tr>
      <w:tr w:rsidR="00524CC9" w:rsidRPr="002B1601" w14:paraId="6A7C4C65" w14:textId="77777777" w:rsidTr="00D30406">
        <w:trPr>
          <w:trHeight w:val="926"/>
        </w:trPr>
        <w:tc>
          <w:tcPr>
            <w:tcW w:w="2677" w:type="dxa"/>
            <w:vAlign w:val="center"/>
          </w:tcPr>
          <w:p w14:paraId="2A74E547" w14:textId="779C57DE" w:rsidR="00524CC9" w:rsidRPr="002B1601" w:rsidRDefault="00524CC9" w:rsidP="00A61523">
            <w:pPr>
              <w:rPr>
                <w:rFonts w:asciiTheme="minorHAnsi" w:hAnsiTheme="minorHAnsi" w:cs="Gautami"/>
              </w:rPr>
            </w:pPr>
            <w:r w:rsidRPr="002B1601">
              <w:rPr>
                <w:rFonts w:asciiTheme="minorHAnsi" w:hAnsiTheme="minorHAnsi" w:cs="Gautami"/>
              </w:rPr>
              <w:t>Announcements</w:t>
            </w:r>
          </w:p>
        </w:tc>
        <w:tc>
          <w:tcPr>
            <w:tcW w:w="11453" w:type="dxa"/>
            <w:vAlign w:val="center"/>
          </w:tcPr>
          <w:p w14:paraId="153A944B" w14:textId="77777777" w:rsidR="00A027B3" w:rsidRDefault="00A027B3" w:rsidP="00175B8B">
            <w:pPr>
              <w:rPr>
                <w:rFonts w:asciiTheme="minorHAnsi" w:hAnsiTheme="minorHAnsi" w:cs="Gautami"/>
              </w:rPr>
            </w:pPr>
          </w:p>
          <w:p w14:paraId="02DA6DB1" w14:textId="206D1E92" w:rsidR="001924B2" w:rsidRDefault="007F531D" w:rsidP="00175B8B">
            <w:pPr>
              <w:rPr>
                <w:rFonts w:asciiTheme="minorHAnsi" w:hAnsiTheme="minorHAnsi" w:cs="Gautami"/>
              </w:rPr>
            </w:pPr>
            <w:r>
              <w:rPr>
                <w:rFonts w:asciiTheme="minorHAnsi" w:hAnsiTheme="minorHAnsi" w:cs="Gautami"/>
              </w:rPr>
              <w:t xml:space="preserve">asked that the council consider a plan to manage the large number of dead trees in the area surrounding the college. </w:t>
            </w:r>
            <w:r w:rsidR="005C16B6">
              <w:rPr>
                <w:rFonts w:asciiTheme="minorHAnsi" w:hAnsiTheme="minorHAnsi" w:cs="Gautami"/>
              </w:rPr>
              <w:t xml:space="preserve"> Jennifer noted that a forest management plan would be a good fit in the Master Plan work happening now.  </w:t>
            </w:r>
          </w:p>
          <w:p w14:paraId="2E9E030A" w14:textId="77777777" w:rsidR="007F531D" w:rsidRDefault="007F531D" w:rsidP="00175B8B">
            <w:pPr>
              <w:rPr>
                <w:rFonts w:asciiTheme="minorHAnsi" w:hAnsiTheme="minorHAnsi" w:cs="Gautami"/>
              </w:rPr>
            </w:pPr>
          </w:p>
          <w:p w14:paraId="7EE7684D" w14:textId="4290E827" w:rsidR="007F531D" w:rsidRDefault="007F531D" w:rsidP="00175B8B">
            <w:pPr>
              <w:rPr>
                <w:rFonts w:asciiTheme="minorHAnsi" w:hAnsiTheme="minorHAnsi" w:cs="Gautami"/>
              </w:rPr>
            </w:pPr>
            <w:r>
              <w:rPr>
                <w:rFonts w:asciiTheme="minorHAnsi" w:hAnsiTheme="minorHAnsi" w:cs="Gautami"/>
              </w:rPr>
              <w:t xml:space="preserve">Paul provided an update on the </w:t>
            </w:r>
            <w:proofErr w:type="spellStart"/>
            <w:r>
              <w:rPr>
                <w:rFonts w:asciiTheme="minorHAnsi" w:hAnsiTheme="minorHAnsi" w:cs="Gautami"/>
              </w:rPr>
              <w:t>taphonomy</w:t>
            </w:r>
            <w:proofErr w:type="spellEnd"/>
            <w:r>
              <w:rPr>
                <w:rFonts w:asciiTheme="minorHAnsi" w:hAnsiTheme="minorHAnsi" w:cs="Gautami"/>
              </w:rPr>
              <w:t xml:space="preserve"> lab proposal.  Jeanne McLaughlin has been deployed to Puerto Rico, so the project is on </w:t>
            </w:r>
            <w:r w:rsidR="004F063B">
              <w:rPr>
                <w:rFonts w:asciiTheme="minorHAnsi" w:hAnsiTheme="minorHAnsi" w:cs="Gautami"/>
              </w:rPr>
              <w:t xml:space="preserve">hold.  The U of O had </w:t>
            </w:r>
          </w:p>
          <w:p w14:paraId="2AE11ADF" w14:textId="77777777" w:rsidR="007F531D" w:rsidRDefault="007F531D" w:rsidP="00175B8B">
            <w:pPr>
              <w:rPr>
                <w:rFonts w:asciiTheme="minorHAnsi" w:hAnsiTheme="minorHAnsi" w:cs="Gautami"/>
              </w:rPr>
            </w:pPr>
          </w:p>
          <w:p w14:paraId="2B37C46D" w14:textId="064EA9CA" w:rsidR="007F531D" w:rsidRDefault="007F531D" w:rsidP="00175B8B">
            <w:pPr>
              <w:rPr>
                <w:rFonts w:asciiTheme="minorHAnsi" w:hAnsiTheme="minorHAnsi" w:cs="Gautami"/>
              </w:rPr>
            </w:pPr>
            <w:r>
              <w:rPr>
                <w:rFonts w:asciiTheme="minorHAnsi" w:hAnsiTheme="minorHAnsi" w:cs="Gautami"/>
              </w:rPr>
              <w:t xml:space="preserve">Brian shared that the college was not notified in advance of the logging activity taking place near campus.  </w:t>
            </w:r>
            <w:proofErr w:type="spellStart"/>
            <w:r>
              <w:rPr>
                <w:rFonts w:asciiTheme="minorHAnsi" w:hAnsiTheme="minorHAnsi" w:cs="Gautami"/>
              </w:rPr>
              <w:t>Gonyea</w:t>
            </w:r>
            <w:proofErr w:type="spellEnd"/>
            <w:r>
              <w:rPr>
                <w:rFonts w:asciiTheme="minorHAnsi" w:hAnsiTheme="minorHAnsi" w:cs="Gautami"/>
              </w:rPr>
              <w:t xml:space="preserve"> Rd. is a county road, so no permission was needed.  The property was purchased by the MacDougall brothers, who have</w:t>
            </w:r>
            <w:r w:rsidR="00193A32">
              <w:rPr>
                <w:rFonts w:asciiTheme="minorHAnsi" w:hAnsiTheme="minorHAnsi" w:cs="Gautami"/>
              </w:rPr>
              <w:t xml:space="preserve"> not consulted with the college, and previously (approximately 20 years ago) approached the Board of Education to </w:t>
            </w:r>
            <w:r>
              <w:rPr>
                <w:rFonts w:asciiTheme="minorHAnsi" w:hAnsiTheme="minorHAnsi" w:cs="Gautami"/>
              </w:rPr>
              <w:t xml:space="preserve">  Brian and Brett Rowlett will be attending a hearing for a petition in opposition to development by </w:t>
            </w:r>
            <w:proofErr w:type="spellStart"/>
            <w:r>
              <w:rPr>
                <w:rFonts w:asciiTheme="minorHAnsi" w:hAnsiTheme="minorHAnsi" w:cs="Gautami"/>
              </w:rPr>
              <w:t>LandWatch</w:t>
            </w:r>
            <w:proofErr w:type="spellEnd"/>
            <w:r>
              <w:rPr>
                <w:rFonts w:asciiTheme="minorHAnsi" w:hAnsiTheme="minorHAnsi" w:cs="Gautami"/>
              </w:rPr>
              <w:t xml:space="preserve"> </w:t>
            </w:r>
            <w:r w:rsidR="004F063B">
              <w:rPr>
                <w:rFonts w:asciiTheme="minorHAnsi" w:hAnsiTheme="minorHAnsi" w:cs="Gautami"/>
              </w:rPr>
              <w:t>Lane County</w:t>
            </w:r>
            <w:r>
              <w:rPr>
                <w:rFonts w:asciiTheme="minorHAnsi" w:hAnsiTheme="minorHAnsi" w:cs="Gautami"/>
              </w:rPr>
              <w:t xml:space="preserve"> next week, and will report back to the council.  </w:t>
            </w:r>
            <w:proofErr w:type="spellStart"/>
            <w:r>
              <w:rPr>
                <w:rFonts w:asciiTheme="minorHAnsi" w:hAnsiTheme="minorHAnsi" w:cs="Gautami"/>
              </w:rPr>
              <w:t>Alen</w:t>
            </w:r>
            <w:proofErr w:type="spellEnd"/>
            <w:r>
              <w:rPr>
                <w:rFonts w:asciiTheme="minorHAnsi" w:hAnsiTheme="minorHAnsi" w:cs="Gautami"/>
              </w:rPr>
              <w:t xml:space="preserve"> reported that “No Trespassing” signs were posted within the past couple of days </w:t>
            </w:r>
            <w:r w:rsidR="00193A32">
              <w:rPr>
                <w:rFonts w:asciiTheme="minorHAnsi" w:hAnsiTheme="minorHAnsi" w:cs="Gautami"/>
              </w:rPr>
              <w:t xml:space="preserve">along the path to the </w:t>
            </w:r>
            <w:r w:rsidR="005B4821">
              <w:rPr>
                <w:rFonts w:asciiTheme="minorHAnsi" w:hAnsiTheme="minorHAnsi" w:cs="Gautami"/>
              </w:rPr>
              <w:t xml:space="preserve">Arlie </w:t>
            </w:r>
            <w:r w:rsidR="00193A32">
              <w:rPr>
                <w:rFonts w:asciiTheme="minorHAnsi" w:hAnsiTheme="minorHAnsi" w:cs="Gautami"/>
              </w:rPr>
              <w:t xml:space="preserve">city park, so the only way to access the park is behind the college.  He recommended that the college may choose to ask a tree specialist to review the area </w:t>
            </w:r>
            <w:r w:rsidR="00193A32">
              <w:rPr>
                <w:rFonts w:asciiTheme="minorHAnsi" w:hAnsiTheme="minorHAnsi" w:cs="Gautami"/>
              </w:rPr>
              <w:lastRenderedPageBreak/>
              <w:t xml:space="preserve">surrounding the logged area to be sure that there are no unsafe trees at this time.  </w:t>
            </w:r>
            <w:r w:rsidR="005B4821">
              <w:rPr>
                <w:rFonts w:asciiTheme="minorHAnsi" w:hAnsiTheme="minorHAnsi" w:cs="Gautami"/>
              </w:rPr>
              <w:t>Council members have</w:t>
            </w:r>
            <w:r w:rsidR="00193A32">
              <w:rPr>
                <w:rFonts w:asciiTheme="minorHAnsi" w:hAnsiTheme="minorHAnsi" w:cs="Gautami"/>
              </w:rPr>
              <w:t xml:space="preserve"> general concerns about w</w:t>
            </w:r>
            <w:r>
              <w:rPr>
                <w:rFonts w:asciiTheme="minorHAnsi" w:hAnsiTheme="minorHAnsi" w:cs="Gautami"/>
              </w:rPr>
              <w:t>ater quality in wetlands and Russell Creek, and impact</w:t>
            </w:r>
            <w:r w:rsidR="00193A32">
              <w:rPr>
                <w:rFonts w:asciiTheme="minorHAnsi" w:hAnsiTheme="minorHAnsi" w:cs="Gautami"/>
              </w:rPr>
              <w:t xml:space="preserve">s of traffic and construction. </w:t>
            </w:r>
          </w:p>
          <w:p w14:paraId="16E7F218" w14:textId="77777777" w:rsidR="00193A32" w:rsidRDefault="00193A32" w:rsidP="00175B8B">
            <w:pPr>
              <w:rPr>
                <w:rFonts w:asciiTheme="minorHAnsi" w:hAnsiTheme="minorHAnsi" w:cs="Gautami"/>
              </w:rPr>
            </w:pPr>
          </w:p>
          <w:p w14:paraId="5B3F4D59" w14:textId="6C043816" w:rsidR="00193A32" w:rsidRDefault="00193A32" w:rsidP="00175B8B">
            <w:pPr>
              <w:rPr>
                <w:rFonts w:asciiTheme="minorHAnsi" w:hAnsiTheme="minorHAnsi" w:cs="Gautami"/>
              </w:rPr>
            </w:pPr>
            <w:r>
              <w:rPr>
                <w:rFonts w:asciiTheme="minorHAnsi" w:hAnsiTheme="minorHAnsi" w:cs="Gautami"/>
              </w:rPr>
              <w:t>Lane County Transportation Plan has budgeted $250,000 for a bike/pedestrian study to improve access to LCC.  The plan will be forwarded to the Lane County Commi</w:t>
            </w:r>
            <w:r w:rsidR="005B4821">
              <w:rPr>
                <w:rFonts w:asciiTheme="minorHAnsi" w:hAnsiTheme="minorHAnsi" w:cs="Gautami"/>
              </w:rPr>
              <w:t>ssioners for</w:t>
            </w:r>
            <w:r>
              <w:rPr>
                <w:rFonts w:asciiTheme="minorHAnsi" w:hAnsiTheme="minorHAnsi" w:cs="Gautami"/>
              </w:rPr>
              <w:t xml:space="preserve"> approval.  </w:t>
            </w:r>
            <w:r w:rsidR="005B4821">
              <w:rPr>
                <w:rFonts w:asciiTheme="minorHAnsi" w:hAnsiTheme="minorHAnsi" w:cs="Gautami"/>
              </w:rPr>
              <w:t>The plan spans a period of time through 2036</w:t>
            </w:r>
            <w:r w:rsidR="00834C02">
              <w:rPr>
                <w:rFonts w:asciiTheme="minorHAnsi" w:hAnsiTheme="minorHAnsi" w:cs="Gautami"/>
              </w:rPr>
              <w:t xml:space="preserve">, so </w:t>
            </w:r>
            <w:r w:rsidR="005B4821">
              <w:rPr>
                <w:rFonts w:asciiTheme="minorHAnsi" w:hAnsiTheme="minorHAnsi" w:cs="Gautami"/>
              </w:rPr>
              <w:t xml:space="preserve">it’s possible that the study won’t be completed for some time. </w:t>
            </w:r>
            <w:r w:rsidR="00834C02">
              <w:rPr>
                <w:rFonts w:asciiTheme="minorHAnsi" w:hAnsiTheme="minorHAnsi" w:cs="Gautami"/>
              </w:rPr>
              <w:t xml:space="preserve"> </w:t>
            </w:r>
          </w:p>
          <w:p w14:paraId="618C9D52" w14:textId="31854C1E" w:rsidR="00A343FD" w:rsidRPr="002B1601" w:rsidRDefault="00A343FD" w:rsidP="007F531D">
            <w:pPr>
              <w:rPr>
                <w:rFonts w:asciiTheme="minorHAnsi" w:hAnsiTheme="minorHAnsi" w:cs="Gautami"/>
              </w:rPr>
            </w:pPr>
          </w:p>
        </w:tc>
      </w:tr>
      <w:tr w:rsidR="006C557B" w:rsidRPr="002B1601" w14:paraId="4391FE5E" w14:textId="77777777" w:rsidTr="00B80F42">
        <w:trPr>
          <w:trHeight w:val="1007"/>
        </w:trPr>
        <w:tc>
          <w:tcPr>
            <w:tcW w:w="2677" w:type="dxa"/>
            <w:vAlign w:val="center"/>
          </w:tcPr>
          <w:p w14:paraId="40BD433D" w14:textId="3F8D7417" w:rsidR="006C557B" w:rsidRPr="002B1601" w:rsidRDefault="00410D2F" w:rsidP="00EE7F51">
            <w:pPr>
              <w:rPr>
                <w:rFonts w:asciiTheme="minorHAnsi" w:hAnsiTheme="minorHAnsi" w:cs="Gautami"/>
              </w:rPr>
            </w:pPr>
            <w:r>
              <w:rPr>
                <w:rFonts w:asciiTheme="minorHAnsi" w:hAnsiTheme="minorHAnsi" w:cs="Gautami"/>
              </w:rPr>
              <w:lastRenderedPageBreak/>
              <w:t>Membership</w:t>
            </w:r>
            <w:r w:rsidR="00D30406">
              <w:rPr>
                <w:rFonts w:asciiTheme="minorHAnsi" w:hAnsiTheme="minorHAnsi" w:cs="Gautami"/>
              </w:rPr>
              <w:t xml:space="preserve"> </w:t>
            </w:r>
          </w:p>
        </w:tc>
        <w:tc>
          <w:tcPr>
            <w:tcW w:w="11453" w:type="dxa"/>
            <w:vAlign w:val="center"/>
          </w:tcPr>
          <w:p w14:paraId="5592DF66" w14:textId="77777777" w:rsidR="00834C02" w:rsidRDefault="00834C02" w:rsidP="00014495">
            <w:pPr>
              <w:pStyle w:val="NoSpacing"/>
              <w:rPr>
                <w:rFonts w:asciiTheme="minorHAnsi" w:hAnsiTheme="minorHAnsi" w:cs="Gautami"/>
              </w:rPr>
            </w:pPr>
          </w:p>
          <w:p w14:paraId="4E59FF87" w14:textId="0E2C984B" w:rsidR="004354CD" w:rsidRDefault="00410D2F" w:rsidP="00014495">
            <w:pPr>
              <w:pStyle w:val="NoSpacing"/>
              <w:rPr>
                <w:rFonts w:asciiTheme="minorHAnsi" w:hAnsiTheme="minorHAnsi" w:cs="Gautami"/>
              </w:rPr>
            </w:pPr>
            <w:r>
              <w:rPr>
                <w:rFonts w:asciiTheme="minorHAnsi" w:hAnsiTheme="minorHAnsi" w:cs="Gautami"/>
              </w:rPr>
              <w:t xml:space="preserve">Bobby is interested in </w:t>
            </w:r>
            <w:r w:rsidR="00834C02">
              <w:rPr>
                <w:rFonts w:asciiTheme="minorHAnsi" w:hAnsiTheme="minorHAnsi" w:cs="Gautami"/>
              </w:rPr>
              <w:t>participating in the council again this term</w:t>
            </w:r>
            <w:r w:rsidR="005C16B6">
              <w:rPr>
                <w:rFonts w:asciiTheme="minorHAnsi" w:hAnsiTheme="minorHAnsi" w:cs="Gautami"/>
              </w:rPr>
              <w:t xml:space="preserve">, but had a medical emergency that prevented him from attending this week.  </w:t>
            </w:r>
            <w:r w:rsidR="00834C02">
              <w:rPr>
                <w:rFonts w:asciiTheme="minorHAnsi" w:hAnsiTheme="minorHAnsi" w:cs="Gautami"/>
              </w:rPr>
              <w:t xml:space="preserve">He is a UO student but is still enrolled in </w:t>
            </w:r>
            <w:proofErr w:type="spellStart"/>
            <w:r w:rsidR="00834C02">
              <w:rPr>
                <w:rFonts w:asciiTheme="minorHAnsi" w:hAnsiTheme="minorHAnsi" w:cs="Gautami"/>
              </w:rPr>
              <w:t>Chinuk</w:t>
            </w:r>
            <w:proofErr w:type="spellEnd"/>
            <w:r w:rsidR="00834C02">
              <w:rPr>
                <w:rFonts w:asciiTheme="minorHAnsi" w:hAnsiTheme="minorHAnsi" w:cs="Gautami"/>
              </w:rPr>
              <w:t xml:space="preserve"> Wawa classes here at Lane and has been authorized to act as an ASLCC appointee to this council.  </w:t>
            </w:r>
            <w:r w:rsidR="005C16B6">
              <w:rPr>
                <w:rFonts w:asciiTheme="minorHAnsi" w:hAnsiTheme="minorHAnsi" w:cs="Gautami"/>
              </w:rPr>
              <w:t xml:space="preserve">Mike will </w:t>
            </w:r>
            <w:r w:rsidR="00834C02">
              <w:rPr>
                <w:rFonts w:asciiTheme="minorHAnsi" w:hAnsiTheme="minorHAnsi" w:cs="Gautami"/>
              </w:rPr>
              <w:t xml:space="preserve">also </w:t>
            </w:r>
            <w:r w:rsidR="005B4821">
              <w:rPr>
                <w:rFonts w:asciiTheme="minorHAnsi" w:hAnsiTheme="minorHAnsi" w:cs="Gautami"/>
              </w:rPr>
              <w:t>invite</w:t>
            </w:r>
            <w:r w:rsidR="005C16B6">
              <w:rPr>
                <w:rFonts w:asciiTheme="minorHAnsi" w:hAnsiTheme="minorHAnsi" w:cs="Gautami"/>
              </w:rPr>
              <w:t xml:space="preserve"> Keely </w:t>
            </w:r>
            <w:proofErr w:type="spellStart"/>
            <w:r w:rsidR="005C16B6">
              <w:rPr>
                <w:rFonts w:asciiTheme="minorHAnsi" w:hAnsiTheme="minorHAnsi" w:cs="Gautami"/>
              </w:rPr>
              <w:t>Blylevin</w:t>
            </w:r>
            <w:proofErr w:type="spellEnd"/>
            <w:r w:rsidR="005C16B6">
              <w:rPr>
                <w:rFonts w:asciiTheme="minorHAnsi" w:hAnsiTheme="minorHAnsi" w:cs="Gautami"/>
              </w:rPr>
              <w:t>, ASLCC Sustainability Coordinator</w:t>
            </w:r>
            <w:r w:rsidR="00834C02">
              <w:rPr>
                <w:rFonts w:asciiTheme="minorHAnsi" w:hAnsiTheme="minorHAnsi" w:cs="Gautami"/>
              </w:rPr>
              <w:t xml:space="preserve"> and Learning Garden work study student, if she would be interested in participating as a student member.  </w:t>
            </w:r>
          </w:p>
          <w:p w14:paraId="484EDB87" w14:textId="77777777" w:rsidR="00834C02" w:rsidRDefault="00834C02" w:rsidP="00014495">
            <w:pPr>
              <w:pStyle w:val="NoSpacing"/>
              <w:rPr>
                <w:rFonts w:asciiTheme="minorHAnsi" w:hAnsiTheme="minorHAnsi" w:cs="Gautami"/>
              </w:rPr>
            </w:pPr>
          </w:p>
          <w:p w14:paraId="44CC03DB" w14:textId="23CD6EE2" w:rsidR="00834C02" w:rsidRDefault="00834C02" w:rsidP="00014495">
            <w:pPr>
              <w:pStyle w:val="NoSpacing"/>
              <w:rPr>
                <w:rFonts w:asciiTheme="minorHAnsi" w:hAnsiTheme="minorHAnsi" w:cs="Gautami"/>
              </w:rPr>
            </w:pPr>
            <w:r>
              <w:rPr>
                <w:rFonts w:asciiTheme="minorHAnsi" w:hAnsiTheme="minorHAnsi" w:cs="Gautami"/>
              </w:rPr>
              <w:t>T</w:t>
            </w:r>
            <w:r w:rsidR="005B4821">
              <w:rPr>
                <w:rFonts w:asciiTheme="minorHAnsi" w:hAnsiTheme="minorHAnsi" w:cs="Gautami"/>
              </w:rPr>
              <w:t xml:space="preserve">he council has an opening for </w:t>
            </w:r>
            <w:r>
              <w:rPr>
                <w:rFonts w:asciiTheme="minorHAnsi" w:hAnsiTheme="minorHAnsi" w:cs="Gautami"/>
              </w:rPr>
              <w:t xml:space="preserve">a single faculty member in addition to the student member opening.  Paul will ask whether faculty colleagues in science and/or social science would be interested in joining.  </w:t>
            </w:r>
          </w:p>
          <w:p w14:paraId="37C960C4" w14:textId="3031FB58" w:rsidR="009C37B2" w:rsidRPr="002B1601" w:rsidRDefault="009C37B2" w:rsidP="00014495">
            <w:pPr>
              <w:pStyle w:val="NoSpacing"/>
              <w:rPr>
                <w:rFonts w:asciiTheme="minorHAnsi" w:hAnsiTheme="minorHAnsi" w:cs="Gautami"/>
              </w:rPr>
            </w:pPr>
          </w:p>
        </w:tc>
      </w:tr>
      <w:tr w:rsidR="007543CD" w:rsidRPr="002B1601" w14:paraId="67693CF9" w14:textId="77777777" w:rsidTr="00D30406">
        <w:trPr>
          <w:trHeight w:val="989"/>
        </w:trPr>
        <w:tc>
          <w:tcPr>
            <w:tcW w:w="2677" w:type="dxa"/>
            <w:vAlign w:val="center"/>
          </w:tcPr>
          <w:p w14:paraId="355222E8" w14:textId="1448B81E" w:rsidR="007543CD" w:rsidRDefault="005C16B6" w:rsidP="00EE7F51">
            <w:pPr>
              <w:rPr>
                <w:rFonts w:asciiTheme="minorHAnsi" w:hAnsiTheme="minorHAnsi" w:cs="Gautami"/>
              </w:rPr>
            </w:pPr>
            <w:r>
              <w:rPr>
                <w:rFonts w:asciiTheme="minorHAnsi" w:hAnsiTheme="minorHAnsi" w:cs="Gautami"/>
              </w:rPr>
              <w:t xml:space="preserve">2017-18 Work Plan </w:t>
            </w:r>
          </w:p>
        </w:tc>
        <w:tc>
          <w:tcPr>
            <w:tcW w:w="11453" w:type="dxa"/>
            <w:vAlign w:val="center"/>
          </w:tcPr>
          <w:p w14:paraId="5519DB28" w14:textId="138D3754" w:rsidR="005C16B6" w:rsidRDefault="005C16B6" w:rsidP="00014495">
            <w:pPr>
              <w:pStyle w:val="NoSpacing"/>
              <w:rPr>
                <w:rFonts w:asciiTheme="minorHAnsi" w:hAnsiTheme="minorHAnsi" w:cs="Gautami"/>
              </w:rPr>
            </w:pPr>
            <w:r>
              <w:rPr>
                <w:rFonts w:asciiTheme="minorHAnsi" w:hAnsiTheme="minorHAnsi" w:cs="Gautami"/>
              </w:rPr>
              <w:t>How much of our time needs to be devoted to the Master Plan work this year?</w:t>
            </w:r>
            <w:r w:rsidR="00B80F42">
              <w:rPr>
                <w:rFonts w:asciiTheme="minorHAnsi" w:hAnsiTheme="minorHAnsi" w:cs="Gautami"/>
              </w:rPr>
              <w:t xml:space="preserve">  There will be a considerable amount of work devoted to the Master Plan</w:t>
            </w:r>
            <w:r w:rsidR="005B4821">
              <w:rPr>
                <w:rFonts w:asciiTheme="minorHAnsi" w:hAnsiTheme="minorHAnsi" w:cs="Gautami"/>
              </w:rPr>
              <w:t xml:space="preserve">, but Jennifer does not anticipate that it </w:t>
            </w:r>
            <w:r w:rsidR="004A6261">
              <w:rPr>
                <w:rFonts w:asciiTheme="minorHAnsi" w:hAnsiTheme="minorHAnsi" w:cs="Gautami"/>
              </w:rPr>
              <w:t xml:space="preserve">will </w:t>
            </w:r>
            <w:r w:rsidR="005B4821">
              <w:rPr>
                <w:rFonts w:asciiTheme="minorHAnsi" w:hAnsiTheme="minorHAnsi" w:cs="Gautami"/>
              </w:rPr>
              <w:t>c</w:t>
            </w:r>
            <w:r w:rsidR="004A6261">
              <w:rPr>
                <w:rFonts w:asciiTheme="minorHAnsi" w:hAnsiTheme="minorHAnsi" w:cs="Gautami"/>
              </w:rPr>
              <w:t xml:space="preserve">onsume a great deal of work during </w:t>
            </w:r>
            <w:r w:rsidR="00834C02">
              <w:rPr>
                <w:rFonts w:asciiTheme="minorHAnsi" w:hAnsiTheme="minorHAnsi" w:cs="Gautami"/>
              </w:rPr>
              <w:t xml:space="preserve">regular </w:t>
            </w:r>
            <w:r w:rsidR="004A6261">
              <w:rPr>
                <w:rFonts w:asciiTheme="minorHAnsi" w:hAnsiTheme="minorHAnsi" w:cs="Gautami"/>
              </w:rPr>
              <w:t xml:space="preserve">council meetings.  </w:t>
            </w:r>
          </w:p>
          <w:p w14:paraId="4BF0CA82" w14:textId="77777777" w:rsidR="00E35C81" w:rsidRDefault="00E35C81" w:rsidP="00014495">
            <w:pPr>
              <w:pStyle w:val="NoSpacing"/>
              <w:rPr>
                <w:rFonts w:asciiTheme="minorHAnsi" w:hAnsiTheme="minorHAnsi" w:cs="Gautami"/>
              </w:rPr>
            </w:pPr>
          </w:p>
          <w:p w14:paraId="6F95B1AB" w14:textId="77777777" w:rsidR="00E35C81" w:rsidRDefault="00E35C81" w:rsidP="00014495">
            <w:pPr>
              <w:pStyle w:val="NoSpacing"/>
              <w:rPr>
                <w:rFonts w:asciiTheme="minorHAnsi" w:hAnsiTheme="minorHAnsi" w:cs="Gautami"/>
              </w:rPr>
            </w:pPr>
            <w:r>
              <w:rPr>
                <w:rFonts w:asciiTheme="minorHAnsi" w:hAnsiTheme="minorHAnsi" w:cs="Gautami"/>
              </w:rPr>
              <w:t xml:space="preserve">Existing list items for consideration: </w:t>
            </w:r>
          </w:p>
          <w:p w14:paraId="5CCDE228" w14:textId="6BD6D194" w:rsidR="00E35C81" w:rsidRDefault="00B931A8" w:rsidP="00E35C81">
            <w:pPr>
              <w:pStyle w:val="NoSpacing"/>
              <w:numPr>
                <w:ilvl w:val="0"/>
                <w:numId w:val="10"/>
              </w:numPr>
              <w:rPr>
                <w:rFonts w:asciiTheme="minorHAnsi" w:hAnsiTheme="minorHAnsi" w:cs="Gautami"/>
              </w:rPr>
            </w:pPr>
            <w:r>
              <w:rPr>
                <w:rFonts w:asciiTheme="minorHAnsi" w:hAnsiTheme="minorHAnsi" w:cs="Gautami"/>
              </w:rPr>
              <w:t>Bill posting policy and procedure</w:t>
            </w:r>
          </w:p>
          <w:p w14:paraId="2B331413" w14:textId="240E69C8" w:rsidR="00B931A8" w:rsidRDefault="00B931A8" w:rsidP="00E35C81">
            <w:pPr>
              <w:pStyle w:val="NoSpacing"/>
              <w:numPr>
                <w:ilvl w:val="0"/>
                <w:numId w:val="10"/>
              </w:numPr>
              <w:rPr>
                <w:rFonts w:asciiTheme="minorHAnsi" w:hAnsiTheme="minorHAnsi" w:cs="Gautami"/>
              </w:rPr>
            </w:pPr>
            <w:r>
              <w:rPr>
                <w:rFonts w:asciiTheme="minorHAnsi" w:hAnsiTheme="minorHAnsi" w:cs="Gautami"/>
              </w:rPr>
              <w:t xml:space="preserve">Wayfinding to new Bike Building (to prevent riders from traveling through campus) and possible changes in existing bike parking to encourage use of the new facilities.  </w:t>
            </w:r>
            <w:proofErr w:type="spellStart"/>
            <w:r>
              <w:rPr>
                <w:rFonts w:asciiTheme="minorHAnsi" w:hAnsiTheme="minorHAnsi" w:cs="Gautami"/>
              </w:rPr>
              <w:t>Alen</w:t>
            </w:r>
            <w:proofErr w:type="spellEnd"/>
            <w:r>
              <w:rPr>
                <w:rFonts w:asciiTheme="minorHAnsi" w:hAnsiTheme="minorHAnsi" w:cs="Gautami"/>
              </w:rPr>
              <w:t xml:space="preserve"> noted that the interactive map might be a good tool for a bike travel map.  </w:t>
            </w:r>
            <w:r w:rsidR="00B80F42">
              <w:rPr>
                <w:rFonts w:asciiTheme="minorHAnsi" w:hAnsiTheme="minorHAnsi" w:cs="Gautami"/>
              </w:rPr>
              <w:t xml:space="preserve">Point-to-Point provides community information about bike commuting resources.  </w:t>
            </w:r>
          </w:p>
          <w:p w14:paraId="68502043" w14:textId="2B905A6C" w:rsidR="004A6261" w:rsidRDefault="00502E5A" w:rsidP="00E35C81">
            <w:pPr>
              <w:pStyle w:val="NoSpacing"/>
              <w:numPr>
                <w:ilvl w:val="0"/>
                <w:numId w:val="10"/>
              </w:numPr>
              <w:rPr>
                <w:rFonts w:asciiTheme="minorHAnsi" w:hAnsiTheme="minorHAnsi" w:cs="Gautami"/>
              </w:rPr>
            </w:pPr>
            <w:r>
              <w:rPr>
                <w:rFonts w:asciiTheme="minorHAnsi" w:hAnsiTheme="minorHAnsi" w:cs="Gautami"/>
              </w:rPr>
              <w:t xml:space="preserve">Procedures in alignment with existing Food and Drink policy.  </w:t>
            </w:r>
            <w:r w:rsidR="00212821">
              <w:rPr>
                <w:rFonts w:asciiTheme="minorHAnsi" w:hAnsiTheme="minorHAnsi" w:cs="Gautami"/>
              </w:rPr>
              <w:t xml:space="preserve">Discussion points: long class periods, specific items allowed, check in with </w:t>
            </w:r>
            <w:r w:rsidR="005B4821">
              <w:rPr>
                <w:rFonts w:asciiTheme="minorHAnsi" w:hAnsiTheme="minorHAnsi" w:cs="Gautami"/>
              </w:rPr>
              <w:t>Center building occupants to find out how the first full year in the building has been.</w:t>
            </w:r>
          </w:p>
          <w:p w14:paraId="2B11DD73" w14:textId="0EF45766" w:rsidR="007543CD" w:rsidRDefault="007543CD" w:rsidP="005C16B6">
            <w:pPr>
              <w:pStyle w:val="NoSpacing"/>
              <w:rPr>
                <w:rFonts w:asciiTheme="minorHAnsi" w:hAnsiTheme="minorHAnsi" w:cs="Gautami"/>
              </w:rPr>
            </w:pPr>
          </w:p>
        </w:tc>
      </w:tr>
      <w:tr w:rsidR="003D7DC4" w:rsidRPr="002B1601" w14:paraId="06073099" w14:textId="77777777" w:rsidTr="00D30406">
        <w:trPr>
          <w:trHeight w:val="899"/>
        </w:trPr>
        <w:tc>
          <w:tcPr>
            <w:tcW w:w="2677" w:type="dxa"/>
            <w:vAlign w:val="center"/>
          </w:tcPr>
          <w:p w14:paraId="26F01441" w14:textId="6195F9BD" w:rsidR="003D7DC4" w:rsidRPr="00454D60" w:rsidRDefault="007543CD" w:rsidP="009A4684">
            <w:pPr>
              <w:rPr>
                <w:rFonts w:asciiTheme="minorHAnsi" w:hAnsiTheme="minorHAnsi" w:cs="Gautami"/>
              </w:rPr>
            </w:pPr>
            <w:r>
              <w:rPr>
                <w:rFonts w:asciiTheme="minorHAnsi" w:hAnsiTheme="minorHAnsi" w:cs="Gautami"/>
              </w:rPr>
              <w:t xml:space="preserve">Master Planning </w:t>
            </w:r>
            <w:r w:rsidR="009A4684">
              <w:rPr>
                <w:rFonts w:asciiTheme="minorHAnsi" w:hAnsiTheme="minorHAnsi" w:cs="Gautami"/>
              </w:rPr>
              <w:t>Update</w:t>
            </w:r>
          </w:p>
        </w:tc>
        <w:tc>
          <w:tcPr>
            <w:tcW w:w="11453" w:type="dxa"/>
            <w:vAlign w:val="center"/>
          </w:tcPr>
          <w:p w14:paraId="60A37434" w14:textId="6068C68E" w:rsidR="00DB6C5C" w:rsidRDefault="00DB6C5C" w:rsidP="00DB6C5C">
            <w:pPr>
              <w:pStyle w:val="NoSpacing"/>
              <w:rPr>
                <w:rFonts w:asciiTheme="minorHAnsi" w:hAnsiTheme="minorHAnsi" w:cs="Gautami"/>
              </w:rPr>
            </w:pPr>
          </w:p>
          <w:p w14:paraId="26F902FD" w14:textId="67D870AF" w:rsidR="009A4684" w:rsidRDefault="00212821" w:rsidP="009A4684">
            <w:pPr>
              <w:pStyle w:val="NoSpacing"/>
              <w:rPr>
                <w:rFonts w:asciiTheme="minorHAnsi" w:hAnsiTheme="minorHAnsi" w:cs="Gautami"/>
              </w:rPr>
            </w:pPr>
            <w:r>
              <w:rPr>
                <w:rFonts w:asciiTheme="minorHAnsi" w:hAnsiTheme="minorHAnsi" w:cs="Gautami"/>
              </w:rPr>
              <w:t xml:space="preserve">On-site Facilities Conditions Assessment was completed in early September.  The contracted vendor will upload the collected information to a website where FMP can review individual projects by priority, with an estimated due date of December.  Inventory of campus needs is the next step, and began with the potential bond research done last year.  </w:t>
            </w:r>
          </w:p>
          <w:p w14:paraId="36029362" w14:textId="1BDCF5C3" w:rsidR="00DB6C5C" w:rsidRPr="00DB6C5C" w:rsidRDefault="00DB6C5C" w:rsidP="00DB6C5C">
            <w:pPr>
              <w:pStyle w:val="NoSpacing"/>
              <w:rPr>
                <w:rFonts w:asciiTheme="minorHAnsi" w:hAnsiTheme="minorHAnsi" w:cs="Gautami"/>
              </w:rPr>
            </w:pPr>
          </w:p>
        </w:tc>
      </w:tr>
      <w:tr w:rsidR="00865C41" w:rsidRPr="002B1601" w14:paraId="59D9ABCE" w14:textId="77777777" w:rsidTr="00D30406">
        <w:trPr>
          <w:trHeight w:val="800"/>
        </w:trPr>
        <w:tc>
          <w:tcPr>
            <w:tcW w:w="2677" w:type="dxa"/>
            <w:vAlign w:val="center"/>
          </w:tcPr>
          <w:p w14:paraId="157E2677" w14:textId="1AFA0994" w:rsidR="00865C41" w:rsidRDefault="00212821" w:rsidP="002205BD">
            <w:pPr>
              <w:rPr>
                <w:rFonts w:asciiTheme="minorHAnsi" w:hAnsiTheme="minorHAnsi" w:cs="Gautami"/>
              </w:rPr>
            </w:pPr>
            <w:r>
              <w:rPr>
                <w:rFonts w:asciiTheme="minorHAnsi" w:hAnsiTheme="minorHAnsi" w:cs="Gautami"/>
              </w:rPr>
              <w:lastRenderedPageBreak/>
              <w:t xml:space="preserve">Building 18 Update </w:t>
            </w:r>
            <w:r w:rsidR="00795CB4">
              <w:rPr>
                <w:rFonts w:asciiTheme="minorHAnsi" w:hAnsiTheme="minorHAnsi" w:cs="Gautami"/>
              </w:rPr>
              <w:t xml:space="preserve"> </w:t>
            </w:r>
          </w:p>
        </w:tc>
        <w:tc>
          <w:tcPr>
            <w:tcW w:w="11453" w:type="dxa"/>
            <w:vAlign w:val="center"/>
          </w:tcPr>
          <w:p w14:paraId="2E34267A" w14:textId="77777777" w:rsidR="00301826" w:rsidRDefault="00301826" w:rsidP="00BE37CC">
            <w:pPr>
              <w:pStyle w:val="NoSpacing"/>
              <w:rPr>
                <w:rFonts w:asciiTheme="minorHAnsi" w:hAnsiTheme="minorHAnsi" w:cs="Gautami"/>
              </w:rPr>
            </w:pPr>
          </w:p>
          <w:p w14:paraId="197CF508" w14:textId="36D8A34E" w:rsidR="004053D8" w:rsidRDefault="00212821" w:rsidP="00BE37CC">
            <w:pPr>
              <w:pStyle w:val="NoSpacing"/>
              <w:rPr>
                <w:rFonts w:asciiTheme="minorHAnsi" w:hAnsiTheme="minorHAnsi" w:cs="Gautami"/>
              </w:rPr>
            </w:pPr>
            <w:r>
              <w:rPr>
                <w:rFonts w:asciiTheme="minorHAnsi" w:hAnsiTheme="minorHAnsi" w:cs="Gautami"/>
              </w:rPr>
              <w:t xml:space="preserve">On-time, on-budget.  </w:t>
            </w:r>
            <w:r w:rsidR="00834C02">
              <w:rPr>
                <w:rFonts w:asciiTheme="minorHAnsi" w:hAnsiTheme="minorHAnsi" w:cs="Gautami"/>
              </w:rPr>
              <w:t>Roof</w:t>
            </w:r>
            <w:r>
              <w:rPr>
                <w:rFonts w:asciiTheme="minorHAnsi" w:hAnsiTheme="minorHAnsi" w:cs="Gautami"/>
              </w:rPr>
              <w:t xml:space="preserve"> and seismic work </w:t>
            </w:r>
            <w:r w:rsidR="00834C02">
              <w:rPr>
                <w:rFonts w:asciiTheme="minorHAnsi" w:hAnsiTheme="minorHAnsi" w:cs="Gautami"/>
              </w:rPr>
              <w:t xml:space="preserve">is being completed </w:t>
            </w:r>
            <w:r>
              <w:rPr>
                <w:rFonts w:asciiTheme="minorHAnsi" w:hAnsiTheme="minorHAnsi" w:cs="Gautami"/>
              </w:rPr>
              <w:t>now.</w:t>
            </w:r>
            <w:r w:rsidR="00834C02">
              <w:rPr>
                <w:rFonts w:asciiTheme="minorHAnsi" w:hAnsiTheme="minorHAnsi" w:cs="Gautami"/>
              </w:rPr>
              <w:t xml:space="preserve">  Interior buildout is in progress</w:t>
            </w:r>
            <w:r>
              <w:rPr>
                <w:rFonts w:asciiTheme="minorHAnsi" w:hAnsiTheme="minorHAnsi" w:cs="Gautami"/>
              </w:rPr>
              <w:t xml:space="preserve">, and electrical work </w:t>
            </w:r>
            <w:r w:rsidR="00834C02">
              <w:rPr>
                <w:rFonts w:asciiTheme="minorHAnsi" w:hAnsiTheme="minorHAnsi" w:cs="Gautami"/>
              </w:rPr>
              <w:t>has just begun</w:t>
            </w:r>
            <w:r>
              <w:rPr>
                <w:rFonts w:asciiTheme="minorHAnsi" w:hAnsiTheme="minorHAnsi" w:cs="Gautami"/>
              </w:rPr>
              <w:t xml:space="preserve">.  Health Clinic has been inconvenienced at some points over the summer, but was largely able to maintain clinic hours.  PA speakers will be added to the Health Clinic and building-wide system will be upgraded to improve </w:t>
            </w:r>
            <w:r w:rsidR="00301826">
              <w:rPr>
                <w:rFonts w:asciiTheme="minorHAnsi" w:hAnsiTheme="minorHAnsi" w:cs="Gautami"/>
              </w:rPr>
              <w:t>emergency communications.  Plan at this time is to lock building 17 once Media Arts moves into building 18, so that no maintenance will be necessary and the college can ensure the space is not being used</w:t>
            </w:r>
            <w:r w:rsidR="00834C02">
              <w:rPr>
                <w:rFonts w:asciiTheme="minorHAnsi" w:hAnsiTheme="minorHAnsi" w:cs="Gautami"/>
              </w:rPr>
              <w:t xml:space="preserve"> for storage or other unauthorized use</w:t>
            </w:r>
            <w:r w:rsidR="00301826">
              <w:rPr>
                <w:rFonts w:asciiTheme="minorHAnsi" w:hAnsiTheme="minorHAnsi" w:cs="Gautami"/>
              </w:rPr>
              <w:t xml:space="preserve">.  Anna noted that the space will be conditioned.  No lights will be necessary except for emergency lights in those spaces.  </w:t>
            </w:r>
          </w:p>
          <w:p w14:paraId="239658CE" w14:textId="6345212E" w:rsidR="004053D8" w:rsidRPr="002B1601" w:rsidRDefault="004053D8" w:rsidP="00212821">
            <w:pPr>
              <w:pStyle w:val="NoSpacing"/>
              <w:rPr>
                <w:rFonts w:asciiTheme="minorHAnsi" w:hAnsiTheme="minorHAnsi" w:cs="Gautami"/>
              </w:rPr>
            </w:pPr>
          </w:p>
        </w:tc>
      </w:tr>
      <w:tr w:rsidR="005E7D57" w:rsidRPr="002B1601" w14:paraId="0A074623" w14:textId="77777777" w:rsidTr="00D30406">
        <w:trPr>
          <w:trHeight w:val="854"/>
        </w:trPr>
        <w:tc>
          <w:tcPr>
            <w:tcW w:w="2677" w:type="dxa"/>
            <w:vAlign w:val="center"/>
          </w:tcPr>
          <w:p w14:paraId="464B0033" w14:textId="541A673C" w:rsidR="005E7D57" w:rsidRDefault="005E7D57" w:rsidP="00F2343D">
            <w:pPr>
              <w:rPr>
                <w:rFonts w:asciiTheme="minorHAnsi" w:hAnsiTheme="minorHAnsi" w:cs="Gautami"/>
              </w:rPr>
            </w:pPr>
            <w:r>
              <w:rPr>
                <w:rFonts w:asciiTheme="minorHAnsi" w:hAnsiTheme="minorHAnsi" w:cs="Gautami"/>
              </w:rPr>
              <w:t>Solar Project Update</w:t>
            </w:r>
          </w:p>
        </w:tc>
        <w:tc>
          <w:tcPr>
            <w:tcW w:w="11453" w:type="dxa"/>
            <w:vAlign w:val="center"/>
          </w:tcPr>
          <w:p w14:paraId="44D40473" w14:textId="77777777" w:rsidR="005E7D57" w:rsidRPr="00DC6DD1" w:rsidRDefault="005E7D57" w:rsidP="00FD089E">
            <w:pPr>
              <w:pStyle w:val="NoSpacing"/>
              <w:rPr>
                <w:rFonts w:asciiTheme="minorHAnsi" w:hAnsiTheme="minorHAnsi" w:cs="Gautami"/>
              </w:rPr>
            </w:pPr>
          </w:p>
          <w:p w14:paraId="07A1CB8E" w14:textId="6E002AE7" w:rsidR="005E7D57" w:rsidRPr="00DC6DD1" w:rsidRDefault="005E7D57" w:rsidP="00FD089E">
            <w:pPr>
              <w:pStyle w:val="NoSpacing"/>
              <w:rPr>
                <w:rFonts w:asciiTheme="minorHAnsi" w:hAnsiTheme="minorHAnsi" w:cs="Gautami"/>
              </w:rPr>
            </w:pPr>
            <w:r w:rsidRPr="00DC6DD1">
              <w:rPr>
                <w:rFonts w:asciiTheme="minorHAnsi" w:hAnsiTheme="minorHAnsi" w:cs="Gautami"/>
              </w:rPr>
              <w:t xml:space="preserve">BLT accepted Roger </w:t>
            </w:r>
            <w:proofErr w:type="spellStart"/>
            <w:r w:rsidRPr="00DC6DD1">
              <w:rPr>
                <w:rFonts w:asciiTheme="minorHAnsi" w:hAnsiTheme="minorHAnsi" w:cs="Gautami"/>
              </w:rPr>
              <w:t>Ebbage’s</w:t>
            </w:r>
            <w:proofErr w:type="spellEnd"/>
            <w:r w:rsidRPr="00DC6DD1">
              <w:rPr>
                <w:rFonts w:asciiTheme="minorHAnsi" w:hAnsiTheme="minorHAnsi" w:cs="Gautami"/>
              </w:rPr>
              <w:t xml:space="preserve"> request to repair the existing solar thermal system at the Mary </w:t>
            </w:r>
            <w:proofErr w:type="spellStart"/>
            <w:r w:rsidRPr="00DC6DD1">
              <w:rPr>
                <w:rFonts w:asciiTheme="minorHAnsi" w:hAnsiTheme="minorHAnsi" w:cs="Gautami"/>
              </w:rPr>
              <w:t>Spilde</w:t>
            </w:r>
            <w:proofErr w:type="spellEnd"/>
            <w:r w:rsidRPr="00DC6DD1">
              <w:rPr>
                <w:rFonts w:asciiTheme="minorHAnsi" w:hAnsiTheme="minorHAnsi" w:cs="Gautami"/>
              </w:rPr>
              <w:t xml:space="preserve"> Center rather than build a new Solar Lab.  The project has been analyzed by an engineer and is moving forward with work by Lease Crutcher Lewis.  Anna asked that the system </w:t>
            </w:r>
            <w:r w:rsidR="00834C02" w:rsidRPr="00DC6DD1">
              <w:rPr>
                <w:rFonts w:asciiTheme="minorHAnsi" w:hAnsiTheme="minorHAnsi" w:cs="Gautami"/>
              </w:rPr>
              <w:t>be properly connected the</w:t>
            </w:r>
            <w:r w:rsidRPr="00DC6DD1">
              <w:rPr>
                <w:rFonts w:asciiTheme="minorHAnsi" w:hAnsiTheme="minorHAnsi" w:cs="Gautami"/>
              </w:rPr>
              <w:t xml:space="preserve"> reporting kiosk </w:t>
            </w:r>
            <w:r w:rsidR="00834C02" w:rsidRPr="00DC6DD1">
              <w:rPr>
                <w:rFonts w:asciiTheme="minorHAnsi" w:hAnsiTheme="minorHAnsi" w:cs="Gautami"/>
              </w:rPr>
              <w:t xml:space="preserve">once work is complete, since the kiosk does not currently provide accurate information. </w:t>
            </w:r>
          </w:p>
          <w:p w14:paraId="46537048" w14:textId="00458F94" w:rsidR="005E7D57" w:rsidRPr="00DC6DD1" w:rsidRDefault="005E7D57" w:rsidP="00FD089E">
            <w:pPr>
              <w:pStyle w:val="NoSpacing"/>
              <w:rPr>
                <w:rFonts w:asciiTheme="minorHAnsi" w:hAnsiTheme="minorHAnsi" w:cs="Gautami"/>
              </w:rPr>
            </w:pPr>
          </w:p>
        </w:tc>
      </w:tr>
      <w:tr w:rsidR="00AB2FAD" w:rsidRPr="002B1601" w14:paraId="0B15E727" w14:textId="77777777" w:rsidTr="00D30406">
        <w:trPr>
          <w:trHeight w:val="854"/>
        </w:trPr>
        <w:tc>
          <w:tcPr>
            <w:tcW w:w="2677" w:type="dxa"/>
            <w:vAlign w:val="center"/>
          </w:tcPr>
          <w:p w14:paraId="467E1A10" w14:textId="7750DE73" w:rsidR="00AB2FAD" w:rsidRDefault="005E7D57" w:rsidP="00F2343D">
            <w:pPr>
              <w:rPr>
                <w:rFonts w:asciiTheme="minorHAnsi" w:hAnsiTheme="minorHAnsi" w:cs="Gautami"/>
              </w:rPr>
            </w:pPr>
            <w:r>
              <w:rPr>
                <w:rFonts w:asciiTheme="minorHAnsi" w:hAnsiTheme="minorHAnsi" w:cs="Gautami"/>
              </w:rPr>
              <w:t>Summer FMP Projects</w:t>
            </w:r>
          </w:p>
        </w:tc>
        <w:tc>
          <w:tcPr>
            <w:tcW w:w="11453" w:type="dxa"/>
            <w:vAlign w:val="center"/>
          </w:tcPr>
          <w:p w14:paraId="39B48932" w14:textId="5BE9B0F5" w:rsidR="002A2F50" w:rsidRPr="00DC6DD1" w:rsidRDefault="005E7D57" w:rsidP="00FD089E">
            <w:pPr>
              <w:pStyle w:val="NoSpacing"/>
              <w:rPr>
                <w:rFonts w:asciiTheme="minorHAnsi" w:hAnsiTheme="minorHAnsi" w:cs="Gautami"/>
              </w:rPr>
            </w:pPr>
            <w:r w:rsidRPr="00DC6DD1">
              <w:rPr>
                <w:rFonts w:asciiTheme="minorHAnsi" w:hAnsiTheme="minorHAnsi" w:cs="Gautami"/>
              </w:rPr>
              <w:t>Building 3, 9, 11, and Florence Center</w:t>
            </w:r>
            <w:r w:rsidR="005B4821" w:rsidRPr="00DC6DD1">
              <w:rPr>
                <w:rFonts w:asciiTheme="minorHAnsi" w:hAnsiTheme="minorHAnsi" w:cs="Gautami"/>
              </w:rPr>
              <w:t xml:space="preserve"> restrooms</w:t>
            </w:r>
            <w:r w:rsidRPr="00DC6DD1">
              <w:rPr>
                <w:rFonts w:asciiTheme="minorHAnsi" w:hAnsiTheme="minorHAnsi" w:cs="Gautami"/>
              </w:rPr>
              <w:t xml:space="preserve"> have been updated according to OCR recommendations, with work being completed today</w:t>
            </w:r>
            <w:r w:rsidR="00D14E2F" w:rsidRPr="00DC6DD1">
              <w:rPr>
                <w:rFonts w:asciiTheme="minorHAnsi" w:hAnsiTheme="minorHAnsi" w:cs="Gautami"/>
              </w:rPr>
              <w:t xml:space="preserve"> with temporary finishes.  Permanent finishes will be installed over winter break. </w:t>
            </w:r>
            <w:r w:rsidRPr="00DC6DD1">
              <w:rPr>
                <w:rFonts w:asciiTheme="minorHAnsi" w:hAnsiTheme="minorHAnsi" w:cs="Gautami"/>
              </w:rPr>
              <w:t xml:space="preserve"> </w:t>
            </w:r>
          </w:p>
          <w:p w14:paraId="7DC0D4AE" w14:textId="77777777" w:rsidR="00E952E6" w:rsidRPr="00DC6DD1" w:rsidRDefault="00E952E6" w:rsidP="00FD089E">
            <w:pPr>
              <w:pStyle w:val="NoSpacing"/>
              <w:rPr>
                <w:rFonts w:asciiTheme="minorHAnsi" w:hAnsiTheme="minorHAnsi" w:cs="Gautami"/>
                <w:highlight w:val="yellow"/>
              </w:rPr>
            </w:pPr>
          </w:p>
          <w:p w14:paraId="2C3A5D34" w14:textId="2570D787" w:rsidR="005E7D57" w:rsidRPr="00DC6DD1" w:rsidRDefault="005E7D57" w:rsidP="00FD089E">
            <w:pPr>
              <w:pStyle w:val="NoSpacing"/>
              <w:rPr>
                <w:rFonts w:asciiTheme="minorHAnsi" w:hAnsiTheme="minorHAnsi" w:cs="Gautami"/>
                <w:highlight w:val="yellow"/>
              </w:rPr>
            </w:pPr>
            <w:r w:rsidRPr="00DC6DD1">
              <w:rPr>
                <w:rFonts w:asciiTheme="minorHAnsi" w:hAnsiTheme="minorHAnsi" w:cs="Gautami"/>
              </w:rPr>
              <w:t>Archives substantially complete and open for business</w:t>
            </w:r>
            <w:r w:rsidR="00D14E2F" w:rsidRPr="00DC6DD1">
              <w:rPr>
                <w:rFonts w:asciiTheme="minorHAnsi" w:hAnsiTheme="minorHAnsi" w:cs="Gautami"/>
              </w:rPr>
              <w:t>.</w:t>
            </w:r>
            <w:r w:rsidR="00D14E2F" w:rsidRPr="00DC6DD1">
              <w:rPr>
                <w:rFonts w:asciiTheme="minorHAnsi" w:hAnsiTheme="minorHAnsi" w:cs="Gautami"/>
                <w:highlight w:val="yellow"/>
              </w:rPr>
              <w:t xml:space="preserve"> </w:t>
            </w:r>
          </w:p>
          <w:p w14:paraId="2CA54046" w14:textId="77777777" w:rsidR="005E7D57" w:rsidRPr="00DC6DD1" w:rsidRDefault="005E7D57" w:rsidP="00FD089E">
            <w:pPr>
              <w:pStyle w:val="NoSpacing"/>
              <w:rPr>
                <w:rFonts w:asciiTheme="minorHAnsi" w:hAnsiTheme="minorHAnsi" w:cs="Gautami"/>
                <w:highlight w:val="yellow"/>
              </w:rPr>
            </w:pPr>
          </w:p>
          <w:p w14:paraId="33001757" w14:textId="78F76C6D" w:rsidR="005E7D57" w:rsidRPr="00DC6DD1" w:rsidRDefault="00E952E6" w:rsidP="00FD089E">
            <w:pPr>
              <w:pStyle w:val="NoSpacing"/>
              <w:rPr>
                <w:rFonts w:asciiTheme="minorHAnsi" w:hAnsiTheme="minorHAnsi" w:cs="Gautami"/>
              </w:rPr>
            </w:pPr>
            <w:r w:rsidRPr="00DC6DD1">
              <w:rPr>
                <w:rFonts w:asciiTheme="minorHAnsi" w:hAnsiTheme="minorHAnsi" w:cs="Gautami"/>
              </w:rPr>
              <w:t xml:space="preserve">Moves from the temporary trailers </w:t>
            </w:r>
            <w:r w:rsidR="00480B51" w:rsidRPr="00DC6DD1">
              <w:rPr>
                <w:rFonts w:asciiTheme="minorHAnsi" w:hAnsiTheme="minorHAnsi" w:cs="Gautami"/>
              </w:rPr>
              <w:t xml:space="preserve">(for Public Safety and Dental Hygiene) </w:t>
            </w:r>
            <w:r w:rsidRPr="00DC6DD1">
              <w:rPr>
                <w:rFonts w:asciiTheme="minorHAnsi" w:hAnsiTheme="minorHAnsi" w:cs="Gautami"/>
              </w:rPr>
              <w:t xml:space="preserve">will be complete by the end of the year, and trailers can then be decommissioned and sold/removed.  </w:t>
            </w:r>
            <w:r w:rsidR="00D14E2F" w:rsidRPr="00DC6DD1">
              <w:rPr>
                <w:rFonts w:asciiTheme="minorHAnsi" w:hAnsiTheme="minorHAnsi" w:cs="Gautami"/>
              </w:rPr>
              <w:t>There is no space use plan for the lot at this time.  Mike mentioned that it would be unfortunate to revert the space to parking by default.</w:t>
            </w:r>
            <w:r w:rsidR="00480B51" w:rsidRPr="00DC6DD1">
              <w:rPr>
                <w:rFonts w:asciiTheme="minorHAnsi" w:hAnsiTheme="minorHAnsi" w:cs="Gautami"/>
              </w:rPr>
              <w:t xml:space="preserve">  Framing and electrical work has been completed in Building 12 for Public Safety move, and Dental Materials Lab move is in design/development phase.</w:t>
            </w:r>
          </w:p>
          <w:p w14:paraId="42975915" w14:textId="77777777" w:rsidR="00480B51" w:rsidRPr="00DC6DD1" w:rsidRDefault="00480B51" w:rsidP="00FD089E">
            <w:pPr>
              <w:pStyle w:val="NoSpacing"/>
              <w:rPr>
                <w:rFonts w:asciiTheme="minorHAnsi" w:hAnsiTheme="minorHAnsi" w:cs="Gautami"/>
              </w:rPr>
            </w:pPr>
          </w:p>
          <w:p w14:paraId="22B0081A" w14:textId="4B6E65E7" w:rsidR="00480B51" w:rsidRPr="00480B51" w:rsidRDefault="00480B51" w:rsidP="00480B51">
            <w:pPr>
              <w:rPr>
                <w:rFonts w:asciiTheme="minorHAnsi" w:hAnsiTheme="minorHAnsi" w:cs="Times New Roman"/>
              </w:rPr>
            </w:pPr>
            <w:r w:rsidRPr="00DC6DD1">
              <w:rPr>
                <w:rFonts w:asciiTheme="minorHAnsi" w:hAnsiTheme="minorHAnsi" w:cs="Lucida Grande"/>
              </w:rPr>
              <w:t>Multiple moves have been completed in Building 1 to accommodate the Student Affairs reorganization.  Some items still left to complete, but departments are open and serving students</w:t>
            </w:r>
            <w:r w:rsidRPr="00DC6DD1">
              <w:rPr>
                <w:rFonts w:asciiTheme="minorHAnsi" w:hAnsiTheme="minorHAnsi" w:cs="Lucida Grande"/>
              </w:rPr>
              <w:t xml:space="preserve"> </w:t>
            </w:r>
            <w:r w:rsidRPr="00DC6DD1">
              <w:rPr>
                <w:rFonts w:asciiTheme="minorHAnsi" w:hAnsiTheme="minorHAnsi" w:cs="Lucida Grande"/>
              </w:rPr>
              <w:t xml:space="preserve">in their new locations. </w:t>
            </w:r>
          </w:p>
          <w:p w14:paraId="27DB410A" w14:textId="77777777" w:rsidR="00480B51" w:rsidRPr="00480B51" w:rsidRDefault="00480B51" w:rsidP="00480B51">
            <w:pPr>
              <w:rPr>
                <w:rFonts w:asciiTheme="minorHAnsi" w:hAnsiTheme="minorHAnsi" w:cs="Times New Roman"/>
              </w:rPr>
            </w:pPr>
            <w:r w:rsidRPr="00480B51">
              <w:rPr>
                <w:rFonts w:asciiTheme="minorHAnsi" w:hAnsiTheme="minorHAnsi" w:cs="Lucida Grande"/>
              </w:rPr>
              <w:t> </w:t>
            </w:r>
            <w:r w:rsidRPr="00480B51">
              <w:rPr>
                <w:rFonts w:asciiTheme="minorHAnsi" w:hAnsiTheme="minorHAnsi" w:cs="Times New Roman"/>
              </w:rPr>
              <w:t xml:space="preserve"> </w:t>
            </w:r>
          </w:p>
          <w:p w14:paraId="480AF7EF" w14:textId="4989ADA4" w:rsidR="00480B51" w:rsidRPr="00480B51" w:rsidRDefault="00480B51" w:rsidP="00480B51">
            <w:pPr>
              <w:rPr>
                <w:rFonts w:asciiTheme="minorHAnsi" w:hAnsiTheme="minorHAnsi" w:cs="Times New Roman"/>
              </w:rPr>
            </w:pPr>
            <w:r w:rsidRPr="00DC6DD1">
              <w:rPr>
                <w:rFonts w:asciiTheme="minorHAnsi" w:hAnsiTheme="minorHAnsi" w:cs="Lucida Grande"/>
              </w:rPr>
              <w:t>Project for b</w:t>
            </w:r>
            <w:r w:rsidRPr="00480B51">
              <w:rPr>
                <w:rFonts w:asciiTheme="minorHAnsi" w:hAnsiTheme="minorHAnsi" w:cs="Lucida Grande"/>
              </w:rPr>
              <w:t xml:space="preserve">uilding 3 </w:t>
            </w:r>
            <w:r w:rsidRPr="00DC6DD1">
              <w:rPr>
                <w:rFonts w:asciiTheme="minorHAnsi" w:hAnsiTheme="minorHAnsi" w:cs="Lucida Grande"/>
              </w:rPr>
              <w:t xml:space="preserve">installation of a permanent wall around College Finance and a vestibule at first floor entrance has been delayed but is still expected to move forward. </w:t>
            </w:r>
            <w:r w:rsidRPr="00480B51">
              <w:rPr>
                <w:rFonts w:asciiTheme="minorHAnsi" w:hAnsiTheme="minorHAnsi" w:cs="Lucida Grande"/>
              </w:rPr>
              <w:t>Facilities expects to complete this project in December 2017.</w:t>
            </w:r>
            <w:r w:rsidRPr="00480B51">
              <w:rPr>
                <w:rFonts w:asciiTheme="minorHAnsi" w:hAnsiTheme="minorHAnsi" w:cs="Times New Roman"/>
              </w:rPr>
              <w:t xml:space="preserve"> </w:t>
            </w:r>
          </w:p>
          <w:p w14:paraId="67D65D32" w14:textId="77777777" w:rsidR="00480B51" w:rsidRPr="00480B51" w:rsidRDefault="00480B51" w:rsidP="00480B51">
            <w:pPr>
              <w:rPr>
                <w:rFonts w:asciiTheme="minorHAnsi" w:hAnsiTheme="minorHAnsi" w:cs="Times New Roman"/>
              </w:rPr>
            </w:pPr>
            <w:r w:rsidRPr="00480B51">
              <w:rPr>
                <w:rFonts w:asciiTheme="minorHAnsi" w:hAnsiTheme="minorHAnsi" w:cs="Lucida Grande"/>
              </w:rPr>
              <w:t> </w:t>
            </w:r>
            <w:r w:rsidRPr="00480B51">
              <w:rPr>
                <w:rFonts w:asciiTheme="minorHAnsi" w:hAnsiTheme="minorHAnsi" w:cs="Times New Roman"/>
              </w:rPr>
              <w:t xml:space="preserve"> </w:t>
            </w:r>
          </w:p>
          <w:p w14:paraId="2B38A102" w14:textId="4E5D82DF" w:rsidR="00480B51" w:rsidRPr="00480B51" w:rsidRDefault="00DC6DD1" w:rsidP="00480B51">
            <w:pPr>
              <w:rPr>
                <w:rFonts w:asciiTheme="minorHAnsi" w:hAnsiTheme="minorHAnsi" w:cs="Times New Roman"/>
              </w:rPr>
            </w:pPr>
            <w:proofErr w:type="spellStart"/>
            <w:r>
              <w:rPr>
                <w:rFonts w:asciiTheme="minorHAnsi" w:hAnsiTheme="minorHAnsi" w:cs="Lucida Grande"/>
              </w:rPr>
              <w:t>Bike</w:t>
            </w:r>
            <w:r w:rsidR="00480B51" w:rsidRPr="00DC6DD1">
              <w:rPr>
                <w:rFonts w:asciiTheme="minorHAnsi" w:hAnsiTheme="minorHAnsi" w:cs="Lucida Grande"/>
              </w:rPr>
              <w:t>Lane</w:t>
            </w:r>
            <w:proofErr w:type="spellEnd"/>
            <w:r w:rsidR="00480B51" w:rsidRPr="00DC6DD1">
              <w:rPr>
                <w:rFonts w:asciiTheme="minorHAnsi" w:hAnsiTheme="minorHAnsi" w:cs="Lucida Grande"/>
              </w:rPr>
              <w:t xml:space="preserve"> Bike Building has just been completed, and certificate of occupancy is expected soon.  Council will tour the structure at the conclusion of this meeting. </w:t>
            </w:r>
            <w:r w:rsidR="00480B51" w:rsidRPr="00480B51">
              <w:rPr>
                <w:rFonts w:asciiTheme="minorHAnsi" w:hAnsiTheme="minorHAnsi" w:cs="Lucida Grande"/>
              </w:rPr>
              <w:t xml:space="preserve"> </w:t>
            </w:r>
          </w:p>
          <w:p w14:paraId="3685A3CB" w14:textId="77777777" w:rsidR="00480B51" w:rsidRPr="00480B51" w:rsidRDefault="00480B51" w:rsidP="00480B51">
            <w:pPr>
              <w:rPr>
                <w:rFonts w:asciiTheme="minorHAnsi" w:hAnsiTheme="minorHAnsi" w:cs="Times New Roman"/>
              </w:rPr>
            </w:pPr>
            <w:r w:rsidRPr="00480B51">
              <w:rPr>
                <w:rFonts w:asciiTheme="minorHAnsi" w:hAnsiTheme="minorHAnsi" w:cs="Lucida Grande"/>
              </w:rPr>
              <w:t> </w:t>
            </w:r>
            <w:r w:rsidRPr="00480B51">
              <w:rPr>
                <w:rFonts w:asciiTheme="minorHAnsi" w:hAnsiTheme="minorHAnsi" w:cs="Times New Roman"/>
              </w:rPr>
              <w:t xml:space="preserve"> </w:t>
            </w:r>
          </w:p>
          <w:p w14:paraId="3FE962F6" w14:textId="77777777" w:rsidR="00480B51" w:rsidRPr="00480B51" w:rsidRDefault="00480B51" w:rsidP="00480B51">
            <w:pPr>
              <w:rPr>
                <w:rFonts w:asciiTheme="minorHAnsi" w:hAnsiTheme="minorHAnsi" w:cs="Times New Roman"/>
              </w:rPr>
            </w:pPr>
            <w:r w:rsidRPr="00480B51">
              <w:rPr>
                <w:rFonts w:asciiTheme="minorHAnsi" w:hAnsiTheme="minorHAnsi" w:cs="Lucida Grande"/>
              </w:rPr>
              <w:t> </w:t>
            </w:r>
            <w:r w:rsidRPr="00480B51">
              <w:rPr>
                <w:rFonts w:asciiTheme="minorHAnsi" w:hAnsiTheme="minorHAnsi" w:cs="Times New Roman"/>
              </w:rPr>
              <w:t xml:space="preserve"> </w:t>
            </w:r>
            <w:bookmarkStart w:id="0" w:name="_GoBack"/>
            <w:bookmarkEnd w:id="0"/>
          </w:p>
          <w:p w14:paraId="77864464" w14:textId="1B3C63CD" w:rsidR="00480B51" w:rsidRPr="00480B51" w:rsidRDefault="00480B51" w:rsidP="00480B51">
            <w:pPr>
              <w:rPr>
                <w:rFonts w:asciiTheme="minorHAnsi" w:hAnsiTheme="minorHAnsi" w:cs="Times New Roman"/>
              </w:rPr>
            </w:pPr>
            <w:r w:rsidRPr="00DC6DD1">
              <w:rPr>
                <w:rFonts w:asciiTheme="minorHAnsi" w:hAnsiTheme="minorHAnsi" w:cs="Lucida Grande"/>
              </w:rPr>
              <w:lastRenderedPageBreak/>
              <w:t xml:space="preserve">Some safety enhancements have been completed in Florence to provide fall protection with structural supports for tie-off anchors.  </w:t>
            </w:r>
            <w:r w:rsidRPr="00480B51">
              <w:rPr>
                <w:rFonts w:asciiTheme="minorHAnsi" w:hAnsiTheme="minorHAnsi" w:cs="Lucida Grande"/>
              </w:rPr>
              <w:t>Fall Protection Improvements, Florence campus:  </w:t>
            </w:r>
            <w:r w:rsidRPr="00480B51">
              <w:rPr>
                <w:rFonts w:asciiTheme="minorHAnsi" w:hAnsiTheme="minorHAnsi" w:cs="Times New Roman"/>
              </w:rPr>
              <w:t xml:space="preserve"> </w:t>
            </w:r>
          </w:p>
          <w:p w14:paraId="74FAA60A" w14:textId="77777777" w:rsidR="00480B51" w:rsidRPr="00480B51" w:rsidRDefault="00480B51" w:rsidP="00480B51">
            <w:pPr>
              <w:rPr>
                <w:rFonts w:asciiTheme="minorHAnsi" w:hAnsiTheme="minorHAnsi" w:cs="Times New Roman"/>
              </w:rPr>
            </w:pPr>
            <w:r w:rsidRPr="00480B51">
              <w:rPr>
                <w:rFonts w:asciiTheme="minorHAnsi" w:hAnsiTheme="minorHAnsi" w:cs="Lucida Grande"/>
              </w:rPr>
              <w:t> </w:t>
            </w:r>
            <w:r w:rsidRPr="00480B51">
              <w:rPr>
                <w:rFonts w:asciiTheme="minorHAnsi" w:hAnsiTheme="minorHAnsi" w:cs="Times New Roman"/>
              </w:rPr>
              <w:t xml:space="preserve"> </w:t>
            </w:r>
          </w:p>
          <w:p w14:paraId="45784365" w14:textId="496A74BC" w:rsidR="00480B51" w:rsidRPr="00480B51" w:rsidRDefault="00480B51" w:rsidP="00480B51">
            <w:pPr>
              <w:rPr>
                <w:rFonts w:asciiTheme="minorHAnsi" w:hAnsiTheme="minorHAnsi" w:cs="Times New Roman"/>
              </w:rPr>
            </w:pPr>
            <w:r w:rsidRPr="00480B51">
              <w:rPr>
                <w:rFonts w:asciiTheme="minorHAnsi" w:hAnsiTheme="minorHAnsi" w:cs="Lucida Grande"/>
              </w:rPr>
              <w:t>KLCC Security Improvements</w:t>
            </w:r>
            <w:r w:rsidR="00DC6DD1" w:rsidRPr="00DC6DD1">
              <w:rPr>
                <w:rFonts w:asciiTheme="minorHAnsi" w:hAnsiTheme="minorHAnsi" w:cs="Lucida Grande"/>
              </w:rPr>
              <w:t xml:space="preserve">, including a security door and updated lobby, have been completed. </w:t>
            </w:r>
          </w:p>
          <w:p w14:paraId="31BE5627" w14:textId="77777777" w:rsidR="00480B51" w:rsidRPr="00480B51" w:rsidRDefault="00480B51" w:rsidP="00480B51">
            <w:pPr>
              <w:rPr>
                <w:rFonts w:asciiTheme="minorHAnsi" w:hAnsiTheme="minorHAnsi" w:cs="Times New Roman"/>
              </w:rPr>
            </w:pPr>
            <w:r w:rsidRPr="00480B51">
              <w:rPr>
                <w:rFonts w:asciiTheme="minorHAnsi" w:hAnsiTheme="minorHAnsi" w:cs="Lucida Grande"/>
              </w:rPr>
              <w:t> </w:t>
            </w:r>
            <w:r w:rsidRPr="00480B51">
              <w:rPr>
                <w:rFonts w:asciiTheme="minorHAnsi" w:hAnsiTheme="minorHAnsi" w:cs="Times New Roman"/>
              </w:rPr>
              <w:t xml:space="preserve"> </w:t>
            </w:r>
          </w:p>
          <w:p w14:paraId="2D4FAAB8" w14:textId="51C0BB89" w:rsidR="00480B51" w:rsidRPr="00480B51" w:rsidRDefault="00480B51" w:rsidP="00480B51">
            <w:pPr>
              <w:rPr>
                <w:rFonts w:asciiTheme="minorHAnsi" w:hAnsiTheme="minorHAnsi" w:cs="Times New Roman"/>
              </w:rPr>
            </w:pPr>
            <w:r w:rsidRPr="00480B51">
              <w:rPr>
                <w:rFonts w:asciiTheme="minorHAnsi" w:hAnsiTheme="minorHAnsi" w:cs="Lucida Grande"/>
              </w:rPr>
              <w:t xml:space="preserve">This </w:t>
            </w:r>
            <w:r w:rsidR="00DC6DD1" w:rsidRPr="00DC6DD1">
              <w:rPr>
                <w:rFonts w:asciiTheme="minorHAnsi" w:hAnsiTheme="minorHAnsi" w:cs="Lucida Grande"/>
              </w:rPr>
              <w:t xml:space="preserve">concrete </w:t>
            </w:r>
            <w:r w:rsidRPr="00480B51">
              <w:rPr>
                <w:rFonts w:asciiTheme="minorHAnsi" w:hAnsiTheme="minorHAnsi" w:cs="Lucida Grande"/>
              </w:rPr>
              <w:t xml:space="preserve">entry walkway </w:t>
            </w:r>
            <w:r w:rsidR="00DC6DD1" w:rsidRPr="00DC6DD1">
              <w:rPr>
                <w:rFonts w:asciiTheme="minorHAnsi" w:hAnsiTheme="minorHAnsi" w:cs="Lucida Grande"/>
              </w:rPr>
              <w:t xml:space="preserve">at Building 6, which </w:t>
            </w:r>
            <w:r w:rsidRPr="00480B51">
              <w:rPr>
                <w:rFonts w:asciiTheme="minorHAnsi" w:hAnsiTheme="minorHAnsi" w:cs="Lucida Grande"/>
              </w:rPr>
              <w:t xml:space="preserve">is also the roof to </w:t>
            </w:r>
            <w:r w:rsidR="00DC6DD1" w:rsidRPr="00DC6DD1">
              <w:rPr>
                <w:rFonts w:asciiTheme="minorHAnsi" w:hAnsiTheme="minorHAnsi" w:cs="Lucida Grande"/>
              </w:rPr>
              <w:t>the first floor of the building, has been coated with waterproof and slip-</w:t>
            </w:r>
            <w:r w:rsidRPr="00480B51">
              <w:rPr>
                <w:rFonts w:asciiTheme="minorHAnsi" w:hAnsiTheme="minorHAnsi" w:cs="Lucida Grande"/>
              </w:rPr>
              <w:t xml:space="preserve">resistant coating to </w:t>
            </w:r>
            <w:r w:rsidR="00DC6DD1" w:rsidRPr="00DC6DD1">
              <w:rPr>
                <w:rFonts w:asciiTheme="minorHAnsi" w:hAnsiTheme="minorHAnsi" w:cs="Lucida Grande"/>
              </w:rPr>
              <w:t>brick surface</w:t>
            </w:r>
            <w:r w:rsidRPr="00480B51">
              <w:rPr>
                <w:rFonts w:asciiTheme="minorHAnsi" w:hAnsiTheme="minorHAnsi" w:cs="Lucida Grande"/>
              </w:rPr>
              <w:t>.  The coating is expected to eliminate leaks into the first floor for at least ten years.</w:t>
            </w:r>
            <w:r w:rsidRPr="00480B51">
              <w:rPr>
                <w:rFonts w:asciiTheme="minorHAnsi" w:hAnsiTheme="minorHAnsi" w:cs="Times New Roman"/>
              </w:rPr>
              <w:t xml:space="preserve"> </w:t>
            </w:r>
          </w:p>
          <w:p w14:paraId="64552F81" w14:textId="77777777" w:rsidR="00480B51" w:rsidRPr="00480B51" w:rsidRDefault="00480B51" w:rsidP="00480B51">
            <w:pPr>
              <w:rPr>
                <w:rFonts w:asciiTheme="minorHAnsi" w:hAnsiTheme="minorHAnsi" w:cs="Times New Roman"/>
              </w:rPr>
            </w:pPr>
            <w:r w:rsidRPr="00480B51">
              <w:rPr>
                <w:rFonts w:asciiTheme="minorHAnsi" w:hAnsiTheme="minorHAnsi" w:cs="Lucida Grande"/>
              </w:rPr>
              <w:t> </w:t>
            </w:r>
            <w:r w:rsidRPr="00480B51">
              <w:rPr>
                <w:rFonts w:asciiTheme="minorHAnsi" w:hAnsiTheme="minorHAnsi" w:cs="Times New Roman"/>
              </w:rPr>
              <w:t xml:space="preserve"> </w:t>
            </w:r>
          </w:p>
          <w:p w14:paraId="2AD44F40" w14:textId="69E75900" w:rsidR="00480B51" w:rsidRPr="00480B51" w:rsidRDefault="00480B51" w:rsidP="00480B51">
            <w:pPr>
              <w:rPr>
                <w:rFonts w:asciiTheme="minorHAnsi" w:hAnsiTheme="minorHAnsi" w:cs="Times New Roman"/>
              </w:rPr>
            </w:pPr>
            <w:r w:rsidRPr="00480B51">
              <w:rPr>
                <w:rFonts w:asciiTheme="minorHAnsi" w:hAnsiTheme="minorHAnsi" w:cs="Lucida Grande"/>
              </w:rPr>
              <w:t xml:space="preserve">A contractor made repairs to portions of </w:t>
            </w:r>
            <w:proofErr w:type="spellStart"/>
            <w:r w:rsidRPr="00480B51">
              <w:rPr>
                <w:rFonts w:asciiTheme="minorHAnsi" w:hAnsiTheme="minorHAnsi" w:cs="Lucida Grande"/>
              </w:rPr>
              <w:t>Gonyea</w:t>
            </w:r>
            <w:proofErr w:type="spellEnd"/>
            <w:r w:rsidRPr="00480B51">
              <w:rPr>
                <w:rFonts w:asciiTheme="minorHAnsi" w:hAnsiTheme="minorHAnsi" w:cs="Lucida Grande"/>
              </w:rPr>
              <w:t xml:space="preserve"> Road that are just to the west of Building 1.  The road in this area was failing due to heavy bus traffic.  The contractor also improved drainage in Lot L. Due to a spring in the parking median of lot L, the area became a sheet of ice on cold days.  </w:t>
            </w:r>
            <w:r w:rsidRPr="00480B51">
              <w:rPr>
                <w:rFonts w:asciiTheme="minorHAnsi" w:hAnsiTheme="minorHAnsi" w:cs="Times New Roman"/>
              </w:rPr>
              <w:t xml:space="preserve"> </w:t>
            </w:r>
          </w:p>
          <w:p w14:paraId="2DF115B4" w14:textId="77777777" w:rsidR="00480B51" w:rsidRPr="00480B51" w:rsidRDefault="00480B51" w:rsidP="00480B51">
            <w:pPr>
              <w:rPr>
                <w:rFonts w:asciiTheme="minorHAnsi" w:hAnsiTheme="minorHAnsi" w:cs="Times New Roman"/>
              </w:rPr>
            </w:pPr>
            <w:r w:rsidRPr="00480B51">
              <w:rPr>
                <w:rFonts w:asciiTheme="minorHAnsi" w:hAnsiTheme="minorHAnsi" w:cs="Lucida Grande"/>
              </w:rPr>
              <w:t> </w:t>
            </w:r>
            <w:r w:rsidRPr="00480B51">
              <w:rPr>
                <w:rFonts w:asciiTheme="minorHAnsi" w:hAnsiTheme="minorHAnsi" w:cs="Times New Roman"/>
              </w:rPr>
              <w:t xml:space="preserve"> </w:t>
            </w:r>
          </w:p>
          <w:p w14:paraId="79CDC11D" w14:textId="26D9235B" w:rsidR="00480B51" w:rsidRPr="00480B51" w:rsidRDefault="00DC6DD1" w:rsidP="00480B51">
            <w:pPr>
              <w:rPr>
                <w:rFonts w:asciiTheme="minorHAnsi" w:hAnsiTheme="minorHAnsi" w:cs="Times New Roman"/>
              </w:rPr>
            </w:pPr>
            <w:r w:rsidRPr="00DC6DD1">
              <w:rPr>
                <w:rFonts w:asciiTheme="minorHAnsi" w:hAnsiTheme="minorHAnsi" w:cs="Lucida Grande"/>
              </w:rPr>
              <w:t xml:space="preserve">FMP has also replaced a leaking skylight in Building 8. </w:t>
            </w:r>
            <w:r w:rsidR="00480B51" w:rsidRPr="00480B51">
              <w:rPr>
                <w:rFonts w:asciiTheme="minorHAnsi" w:hAnsiTheme="minorHAnsi" w:cs="Times New Roman"/>
              </w:rPr>
              <w:t xml:space="preserve"> </w:t>
            </w:r>
          </w:p>
          <w:p w14:paraId="6EBAB09A" w14:textId="7F27FED5" w:rsidR="00180743" w:rsidRPr="00DC6DD1" w:rsidRDefault="00180743" w:rsidP="00014495">
            <w:pPr>
              <w:pStyle w:val="NoSpacing"/>
              <w:rPr>
                <w:rFonts w:asciiTheme="minorHAnsi" w:hAnsiTheme="minorHAnsi" w:cs="Gautami"/>
              </w:rPr>
            </w:pPr>
          </w:p>
        </w:tc>
      </w:tr>
      <w:tr w:rsidR="00D14E2F" w:rsidRPr="002B1601" w14:paraId="72C8C1FD" w14:textId="77777777" w:rsidTr="00D30406">
        <w:trPr>
          <w:trHeight w:val="854"/>
        </w:trPr>
        <w:tc>
          <w:tcPr>
            <w:tcW w:w="2677" w:type="dxa"/>
            <w:vAlign w:val="center"/>
          </w:tcPr>
          <w:p w14:paraId="6F0E7608" w14:textId="63C97DBE" w:rsidR="00D14E2F" w:rsidRDefault="00D14E2F" w:rsidP="00F2343D">
            <w:pPr>
              <w:rPr>
                <w:rFonts w:asciiTheme="minorHAnsi" w:hAnsiTheme="minorHAnsi" w:cs="Gautami"/>
              </w:rPr>
            </w:pPr>
            <w:r>
              <w:rPr>
                <w:rFonts w:asciiTheme="minorHAnsi" w:hAnsiTheme="minorHAnsi" w:cs="Gautami"/>
              </w:rPr>
              <w:lastRenderedPageBreak/>
              <w:t>Facilities Rental Update</w:t>
            </w:r>
          </w:p>
        </w:tc>
        <w:tc>
          <w:tcPr>
            <w:tcW w:w="11453" w:type="dxa"/>
            <w:vAlign w:val="center"/>
          </w:tcPr>
          <w:p w14:paraId="60657012" w14:textId="77777777" w:rsidR="00B53ED4" w:rsidRDefault="00B53ED4" w:rsidP="00FD089E">
            <w:pPr>
              <w:pStyle w:val="NoSpacing"/>
              <w:rPr>
                <w:rFonts w:asciiTheme="minorHAnsi" w:hAnsiTheme="minorHAnsi" w:cs="Gautami"/>
              </w:rPr>
            </w:pPr>
          </w:p>
          <w:p w14:paraId="08648CEB" w14:textId="21CFAC74" w:rsidR="00D14E2F" w:rsidRDefault="00DE0C0E" w:rsidP="00FD089E">
            <w:pPr>
              <w:pStyle w:val="NoSpacing"/>
              <w:rPr>
                <w:rFonts w:asciiTheme="minorHAnsi" w:hAnsiTheme="minorHAnsi" w:cs="Gautami"/>
              </w:rPr>
            </w:pPr>
            <w:r>
              <w:rPr>
                <w:rFonts w:asciiTheme="minorHAnsi" w:hAnsiTheme="minorHAnsi" w:cs="Gautami"/>
              </w:rPr>
              <w:t xml:space="preserve">The </w:t>
            </w:r>
            <w:r w:rsidR="00DC6DD1">
              <w:rPr>
                <w:rFonts w:asciiTheme="minorHAnsi" w:hAnsiTheme="minorHAnsi" w:cs="Gautami"/>
              </w:rPr>
              <w:t>“</w:t>
            </w:r>
            <w:r>
              <w:rPr>
                <w:rFonts w:asciiTheme="minorHAnsi" w:hAnsiTheme="minorHAnsi" w:cs="Gautami"/>
              </w:rPr>
              <w:t>Facilities: Use in General</w:t>
            </w:r>
            <w:r w:rsidR="00DC6DD1">
              <w:rPr>
                <w:rFonts w:asciiTheme="minorHAnsi" w:hAnsiTheme="minorHAnsi" w:cs="Gautami"/>
              </w:rPr>
              <w:t>”</w:t>
            </w:r>
            <w:r>
              <w:rPr>
                <w:rFonts w:asciiTheme="minorHAnsi" w:hAnsiTheme="minorHAnsi" w:cs="Gautami"/>
              </w:rPr>
              <w:t xml:space="preserve"> policy </w:t>
            </w:r>
            <w:r w:rsidR="00834C02">
              <w:rPr>
                <w:rFonts w:asciiTheme="minorHAnsi" w:hAnsiTheme="minorHAnsi" w:cs="Gautami"/>
              </w:rPr>
              <w:t>was approved by Facilities Council and is ready to be forwarded to College Council this fall.  Council also approved the facilities rental manual and reservation website.  Barbara Bailey, college scheduler, reviewed the manual and had some concerns about the insurance waiver process, which involves approval by the college risk coordinator, Dawn Barth.  Dawn has also reviewed the manual and is comfortable with her role in the procedure, but planned to follow up with the college insurance agent to be sure that the procedure didn’t create additional liability</w:t>
            </w:r>
            <w:r w:rsidR="00B53ED4">
              <w:rPr>
                <w:rFonts w:asciiTheme="minorHAnsi" w:hAnsiTheme="minorHAnsi" w:cs="Gautami"/>
              </w:rPr>
              <w:t xml:space="preserve">.  She has not yet reported back.  Deborah will follow up.  </w:t>
            </w:r>
          </w:p>
          <w:p w14:paraId="2E893CFB" w14:textId="77777777" w:rsidR="00B53ED4" w:rsidRDefault="00B53ED4" w:rsidP="00FD089E">
            <w:pPr>
              <w:pStyle w:val="NoSpacing"/>
              <w:rPr>
                <w:rFonts w:asciiTheme="minorHAnsi" w:hAnsiTheme="minorHAnsi" w:cs="Gautami"/>
              </w:rPr>
            </w:pPr>
          </w:p>
          <w:p w14:paraId="4CD2E0FA" w14:textId="77777777" w:rsidR="00B53ED4" w:rsidRDefault="00B53ED4" w:rsidP="00FD089E">
            <w:pPr>
              <w:pStyle w:val="NoSpacing"/>
              <w:rPr>
                <w:rFonts w:asciiTheme="minorHAnsi" w:hAnsiTheme="minorHAnsi" w:cs="Gautami"/>
              </w:rPr>
            </w:pPr>
            <w:r>
              <w:rPr>
                <w:rFonts w:asciiTheme="minorHAnsi" w:hAnsiTheme="minorHAnsi" w:cs="Gautami"/>
              </w:rPr>
              <w:t xml:space="preserve">The reservation website, although approved for use by the council, doesn’t have an assigned “home” on the Lane site at this time.  At the conclusion of last year, it was envisioned that there may be a partnership for rentals with the CML, but it is unlikely that will move forward at any time soon this year.  </w:t>
            </w:r>
          </w:p>
          <w:p w14:paraId="18D30739" w14:textId="1D4DCD8A" w:rsidR="00B53ED4" w:rsidRDefault="00B53ED4" w:rsidP="00FD089E">
            <w:pPr>
              <w:pStyle w:val="NoSpacing"/>
              <w:rPr>
                <w:rFonts w:asciiTheme="minorHAnsi" w:hAnsiTheme="minorHAnsi" w:cs="Gautami"/>
              </w:rPr>
            </w:pPr>
          </w:p>
        </w:tc>
      </w:tr>
      <w:tr w:rsidR="00D14E2F" w:rsidRPr="002B1601" w14:paraId="222E42E8" w14:textId="77777777" w:rsidTr="00D30406">
        <w:trPr>
          <w:trHeight w:val="854"/>
        </w:trPr>
        <w:tc>
          <w:tcPr>
            <w:tcW w:w="2677" w:type="dxa"/>
            <w:vAlign w:val="center"/>
          </w:tcPr>
          <w:p w14:paraId="3A6A8DCB" w14:textId="510DB95A" w:rsidR="00D14E2F" w:rsidRDefault="00D14E2F" w:rsidP="00F2343D">
            <w:pPr>
              <w:rPr>
                <w:rFonts w:asciiTheme="minorHAnsi" w:hAnsiTheme="minorHAnsi" w:cs="Gautami"/>
              </w:rPr>
            </w:pPr>
            <w:r>
              <w:rPr>
                <w:rFonts w:asciiTheme="minorHAnsi" w:hAnsiTheme="minorHAnsi" w:cs="Gautami"/>
              </w:rPr>
              <w:t>Climate Action Plan 2.0</w:t>
            </w:r>
          </w:p>
        </w:tc>
        <w:tc>
          <w:tcPr>
            <w:tcW w:w="11453" w:type="dxa"/>
            <w:vAlign w:val="center"/>
          </w:tcPr>
          <w:p w14:paraId="6126482F" w14:textId="77777777" w:rsidR="00DE0C0E" w:rsidRDefault="00DE0C0E" w:rsidP="00FD089E">
            <w:pPr>
              <w:pStyle w:val="NoSpacing"/>
              <w:rPr>
                <w:rFonts w:asciiTheme="minorHAnsi" w:hAnsiTheme="minorHAnsi" w:cs="Gautami"/>
              </w:rPr>
            </w:pPr>
          </w:p>
          <w:p w14:paraId="10294677" w14:textId="1CFC5DB2" w:rsidR="00D14E2F" w:rsidRDefault="00DE0C0E" w:rsidP="00FD089E">
            <w:pPr>
              <w:pStyle w:val="NoSpacing"/>
              <w:rPr>
                <w:rFonts w:asciiTheme="minorHAnsi" w:hAnsiTheme="minorHAnsi" w:cs="Gautami"/>
              </w:rPr>
            </w:pPr>
            <w:r>
              <w:rPr>
                <w:rFonts w:asciiTheme="minorHAnsi" w:hAnsiTheme="minorHAnsi" w:cs="Gautami"/>
              </w:rPr>
              <w:t xml:space="preserve">Last spring, Mike and members of ISP visited governance councils to discuss the Climate Action Plan update.  The update, provided to the council for review, includes more detail and planning information in addition to updates on the existing plan.  The Energy Efficiency” section has been renamed “Energy Use Reduction,” and the “Education, Habituation” section has been expanded to facilitate partnerships with faculty and other departments.  A pilot program of “Student Sustainability Stewards” has been created to encourage students to ask questions </w:t>
            </w:r>
            <w:r w:rsidR="00234B27">
              <w:rPr>
                <w:rFonts w:asciiTheme="minorHAnsi" w:hAnsiTheme="minorHAnsi" w:cs="Gautami"/>
              </w:rPr>
              <w:t xml:space="preserve">and build on engagement points that are </w:t>
            </w:r>
            <w:r>
              <w:rPr>
                <w:rFonts w:asciiTheme="minorHAnsi" w:hAnsiTheme="minorHAnsi" w:cs="Gautami"/>
              </w:rPr>
              <w:t xml:space="preserve">aligned with goals of social and environmental justice.  </w:t>
            </w:r>
          </w:p>
          <w:p w14:paraId="42F65B59" w14:textId="77777777" w:rsidR="0063024E" w:rsidRDefault="0063024E" w:rsidP="00FD089E">
            <w:pPr>
              <w:pStyle w:val="NoSpacing"/>
              <w:rPr>
                <w:rFonts w:asciiTheme="minorHAnsi" w:hAnsiTheme="minorHAnsi" w:cs="Gautami"/>
              </w:rPr>
            </w:pPr>
          </w:p>
          <w:p w14:paraId="001B4146" w14:textId="3DE5454D" w:rsidR="0063024E" w:rsidRDefault="0063024E" w:rsidP="00FD089E">
            <w:pPr>
              <w:pStyle w:val="NoSpacing"/>
              <w:rPr>
                <w:rFonts w:asciiTheme="minorHAnsi" w:hAnsiTheme="minorHAnsi" w:cs="Gautami"/>
              </w:rPr>
            </w:pPr>
            <w:proofErr w:type="spellStart"/>
            <w:r>
              <w:rPr>
                <w:rFonts w:asciiTheme="minorHAnsi" w:hAnsiTheme="minorHAnsi" w:cs="Gautami"/>
              </w:rPr>
              <w:t>Alen</w:t>
            </w:r>
            <w:proofErr w:type="spellEnd"/>
            <w:r>
              <w:rPr>
                <w:rFonts w:asciiTheme="minorHAnsi" w:hAnsiTheme="minorHAnsi" w:cs="Gautami"/>
              </w:rPr>
              <w:t xml:space="preserve"> provided information about the digital signage that he controls.  At this time, the signs operate 24 hours per day because shutoff would require either </w:t>
            </w:r>
            <w:r w:rsidR="00DC6DD1">
              <w:rPr>
                <w:rFonts w:asciiTheme="minorHAnsi" w:hAnsiTheme="minorHAnsi" w:cs="Gautami"/>
              </w:rPr>
              <w:t xml:space="preserve">human </w:t>
            </w:r>
            <w:r>
              <w:rPr>
                <w:rFonts w:asciiTheme="minorHAnsi" w:hAnsiTheme="minorHAnsi" w:cs="Gautami"/>
              </w:rPr>
              <w:t xml:space="preserve">labor or a sensor to automatically turn off the signs.  He has a concern that </w:t>
            </w:r>
            <w:r w:rsidR="00DC6DD1">
              <w:rPr>
                <w:rFonts w:asciiTheme="minorHAnsi" w:hAnsiTheme="minorHAnsi" w:cs="Gautami"/>
              </w:rPr>
              <w:t>other, similar</w:t>
            </w:r>
            <w:r>
              <w:rPr>
                <w:rFonts w:asciiTheme="minorHAnsi" w:hAnsiTheme="minorHAnsi" w:cs="Gautami"/>
              </w:rPr>
              <w:t xml:space="preserve"> projects may be recommended </w:t>
            </w:r>
            <w:r w:rsidR="00DC6DD1">
              <w:rPr>
                <w:rFonts w:asciiTheme="minorHAnsi" w:hAnsiTheme="minorHAnsi" w:cs="Gautami"/>
              </w:rPr>
              <w:t xml:space="preserve">in this and other plans </w:t>
            </w:r>
            <w:r>
              <w:rPr>
                <w:rFonts w:asciiTheme="minorHAnsi" w:hAnsiTheme="minorHAnsi" w:cs="Gautami"/>
              </w:rPr>
              <w:t xml:space="preserve">without </w:t>
            </w:r>
            <w:r w:rsidR="00DC6DD1">
              <w:rPr>
                <w:rFonts w:asciiTheme="minorHAnsi" w:hAnsiTheme="minorHAnsi" w:cs="Gautami"/>
              </w:rPr>
              <w:t xml:space="preserve">identifying </w:t>
            </w:r>
            <w:r>
              <w:rPr>
                <w:rFonts w:asciiTheme="minorHAnsi" w:hAnsiTheme="minorHAnsi" w:cs="Gautami"/>
              </w:rPr>
              <w:t xml:space="preserve">funding for </w:t>
            </w:r>
            <w:r>
              <w:rPr>
                <w:rFonts w:asciiTheme="minorHAnsi" w:hAnsiTheme="minorHAnsi" w:cs="Gautami"/>
              </w:rPr>
              <w:lastRenderedPageBreak/>
              <w:t xml:space="preserve">improvements.  Jennifer pointed out that having a plan can sometimes open avenues for funding.  Anna suggested the Green Revolving Fund as a possible funding option for the switches.  </w:t>
            </w:r>
            <w:proofErr w:type="spellStart"/>
            <w:r>
              <w:rPr>
                <w:rFonts w:asciiTheme="minorHAnsi" w:hAnsiTheme="minorHAnsi" w:cs="Gautami"/>
              </w:rPr>
              <w:t>Alen</w:t>
            </w:r>
            <w:proofErr w:type="spellEnd"/>
            <w:r>
              <w:rPr>
                <w:rFonts w:asciiTheme="minorHAnsi" w:hAnsiTheme="minorHAnsi" w:cs="Gautami"/>
              </w:rPr>
              <w:t xml:space="preserve"> will work with his team to follow up on the revolving fund. </w:t>
            </w:r>
          </w:p>
          <w:p w14:paraId="5046654A" w14:textId="77777777" w:rsidR="0063024E" w:rsidRDefault="0063024E" w:rsidP="00FD089E">
            <w:pPr>
              <w:pStyle w:val="NoSpacing"/>
              <w:rPr>
                <w:rFonts w:asciiTheme="minorHAnsi" w:hAnsiTheme="minorHAnsi" w:cs="Gautami"/>
              </w:rPr>
            </w:pPr>
          </w:p>
          <w:p w14:paraId="37A8B6C7" w14:textId="183AF9FD" w:rsidR="0063024E" w:rsidRDefault="0063024E" w:rsidP="00FD089E">
            <w:pPr>
              <w:pStyle w:val="NoSpacing"/>
              <w:rPr>
                <w:rFonts w:asciiTheme="minorHAnsi" w:hAnsiTheme="minorHAnsi" w:cs="Gautami"/>
              </w:rPr>
            </w:pPr>
            <w:r>
              <w:rPr>
                <w:rFonts w:asciiTheme="minorHAnsi" w:hAnsiTheme="minorHAnsi" w:cs="Gautami"/>
              </w:rPr>
              <w:t xml:space="preserve">Mike noted that ISP is sensitive to the budget and workload of college departments, and has emphasized behavioral changes as a particularly effective strategy to reduce energy usage.  </w:t>
            </w:r>
          </w:p>
          <w:p w14:paraId="071A9366" w14:textId="77777777" w:rsidR="0063024E" w:rsidRDefault="0063024E" w:rsidP="00FD089E">
            <w:pPr>
              <w:pStyle w:val="NoSpacing"/>
              <w:rPr>
                <w:rFonts w:asciiTheme="minorHAnsi" w:hAnsiTheme="minorHAnsi" w:cs="Gautami"/>
              </w:rPr>
            </w:pPr>
          </w:p>
          <w:p w14:paraId="21956841" w14:textId="6ED02A5E" w:rsidR="0063024E" w:rsidRDefault="0063024E" w:rsidP="00FD089E">
            <w:pPr>
              <w:pStyle w:val="NoSpacing"/>
              <w:rPr>
                <w:rFonts w:asciiTheme="minorHAnsi" w:hAnsiTheme="minorHAnsi" w:cs="Gautami"/>
              </w:rPr>
            </w:pPr>
            <w:r>
              <w:rPr>
                <w:rFonts w:asciiTheme="minorHAnsi" w:hAnsiTheme="minorHAnsi" w:cs="Gautami"/>
              </w:rPr>
              <w:t>Facilities Council is advisory in this project, since it was previously approved by Facilities Council and College Council before presentation to the Board of Education.</w:t>
            </w:r>
          </w:p>
          <w:p w14:paraId="0EAB177A" w14:textId="77777777" w:rsidR="006F0121" w:rsidRDefault="006F0121" w:rsidP="00FD089E">
            <w:pPr>
              <w:pStyle w:val="NoSpacing"/>
              <w:rPr>
                <w:rFonts w:asciiTheme="minorHAnsi" w:hAnsiTheme="minorHAnsi" w:cs="Gautami"/>
              </w:rPr>
            </w:pPr>
          </w:p>
          <w:p w14:paraId="54B04BEF" w14:textId="0CE58CC0" w:rsidR="006F0121" w:rsidRDefault="006F0121" w:rsidP="00FD089E">
            <w:pPr>
              <w:pStyle w:val="NoSpacing"/>
              <w:rPr>
                <w:rFonts w:asciiTheme="minorHAnsi" w:hAnsiTheme="minorHAnsi" w:cs="Gautami"/>
              </w:rPr>
            </w:pPr>
            <w:r>
              <w:rPr>
                <w:rFonts w:asciiTheme="minorHAnsi" w:hAnsiTheme="minorHAnsi" w:cs="Gautami"/>
              </w:rPr>
              <w:t>Both Brian and Mike talked about deferred maintenance costs and the desire to work through the deferred maintenance list to</w:t>
            </w:r>
            <w:r w:rsidR="00EA2625">
              <w:rPr>
                <w:rFonts w:asciiTheme="minorHAnsi" w:hAnsiTheme="minorHAnsi" w:cs="Gautami"/>
              </w:rPr>
              <w:t xml:space="preserve"> maintain existing facilities.  Anna offered to discuss integrated planning with any interested council members and emphasized its effectiveness during the last bond project.  Paul expressed his appreciation for work that integrates sustainability efforts into planning and budget work, rather than consider it as a separate category of work. </w:t>
            </w:r>
          </w:p>
          <w:p w14:paraId="5D556496" w14:textId="77777777" w:rsidR="00EA2625" w:rsidRDefault="00EA2625" w:rsidP="00FD089E">
            <w:pPr>
              <w:pStyle w:val="NoSpacing"/>
              <w:rPr>
                <w:rFonts w:asciiTheme="minorHAnsi" w:hAnsiTheme="minorHAnsi" w:cs="Gautami"/>
              </w:rPr>
            </w:pPr>
          </w:p>
          <w:p w14:paraId="3000A93B" w14:textId="24691500" w:rsidR="00EA2625" w:rsidRDefault="00EA2625" w:rsidP="00FD089E">
            <w:pPr>
              <w:pStyle w:val="NoSpacing"/>
              <w:rPr>
                <w:rFonts w:asciiTheme="minorHAnsi" w:hAnsiTheme="minorHAnsi" w:cs="Gautami"/>
              </w:rPr>
            </w:pPr>
            <w:r>
              <w:rPr>
                <w:rFonts w:asciiTheme="minorHAnsi" w:hAnsiTheme="minorHAnsi" w:cs="Gautami"/>
              </w:rPr>
              <w:t>Transportation efforts are being postponed in the plan until after completion of the master plan.  At that time, community partners can be convened to discuss strategies to reduce environmental impact of college commuting.</w:t>
            </w:r>
          </w:p>
          <w:p w14:paraId="24CE876E" w14:textId="4CC08132" w:rsidR="00DE0C0E" w:rsidRDefault="00DE0C0E" w:rsidP="00FD089E">
            <w:pPr>
              <w:pStyle w:val="NoSpacing"/>
              <w:rPr>
                <w:rFonts w:asciiTheme="minorHAnsi" w:hAnsiTheme="minorHAnsi" w:cs="Gautami"/>
              </w:rPr>
            </w:pPr>
          </w:p>
        </w:tc>
      </w:tr>
      <w:tr w:rsidR="0063024E" w:rsidRPr="002B1601" w14:paraId="3DA1EF79" w14:textId="77777777" w:rsidTr="00D30406">
        <w:trPr>
          <w:trHeight w:val="854"/>
        </w:trPr>
        <w:tc>
          <w:tcPr>
            <w:tcW w:w="2677" w:type="dxa"/>
            <w:vAlign w:val="center"/>
          </w:tcPr>
          <w:p w14:paraId="232D1ECD" w14:textId="086CC822" w:rsidR="0063024E" w:rsidRDefault="0063024E" w:rsidP="00F2343D">
            <w:pPr>
              <w:rPr>
                <w:rFonts w:asciiTheme="minorHAnsi" w:hAnsiTheme="minorHAnsi" w:cs="Gautami"/>
              </w:rPr>
            </w:pPr>
            <w:r>
              <w:rPr>
                <w:rFonts w:asciiTheme="minorHAnsi" w:hAnsiTheme="minorHAnsi" w:cs="Gautami"/>
              </w:rPr>
              <w:lastRenderedPageBreak/>
              <w:t>Bike Building</w:t>
            </w:r>
          </w:p>
        </w:tc>
        <w:tc>
          <w:tcPr>
            <w:tcW w:w="11453" w:type="dxa"/>
            <w:vAlign w:val="center"/>
          </w:tcPr>
          <w:p w14:paraId="33E33713" w14:textId="77777777" w:rsidR="00EA2625" w:rsidRDefault="00EA2625" w:rsidP="00FD089E">
            <w:pPr>
              <w:pStyle w:val="NoSpacing"/>
              <w:rPr>
                <w:rFonts w:asciiTheme="minorHAnsi" w:hAnsiTheme="minorHAnsi" w:cs="Gautami"/>
              </w:rPr>
            </w:pPr>
          </w:p>
          <w:p w14:paraId="389130C6" w14:textId="26D97D04" w:rsidR="0063024E" w:rsidRDefault="00EA2625" w:rsidP="00FD089E">
            <w:pPr>
              <w:pStyle w:val="NoSpacing"/>
              <w:rPr>
                <w:rFonts w:asciiTheme="minorHAnsi" w:hAnsiTheme="minorHAnsi" w:cs="Gautami"/>
              </w:rPr>
            </w:pPr>
            <w:r>
              <w:rPr>
                <w:rFonts w:asciiTheme="minorHAnsi" w:hAnsiTheme="minorHAnsi" w:cs="Gautami"/>
              </w:rPr>
              <w:t xml:space="preserve">Certificate of occupancy is expected within the week.  Construction is complete, and existing bike racks will be moved into the space.  The project is under budget, but slightly over time estimate, in part because </w:t>
            </w:r>
            <w:r w:rsidR="00345363">
              <w:rPr>
                <w:rFonts w:asciiTheme="minorHAnsi" w:hAnsiTheme="minorHAnsi" w:cs="Gautami"/>
              </w:rPr>
              <w:t xml:space="preserve">smoke delayed work.  Council members toured the space, which is located next to building 30, in the gravel alley next to the track.  </w:t>
            </w:r>
            <w:r w:rsidR="00EA02A4">
              <w:rPr>
                <w:rFonts w:asciiTheme="minorHAnsi" w:hAnsiTheme="minorHAnsi" w:cs="Gautami"/>
              </w:rPr>
              <w:t xml:space="preserve">It features LED motion-sensing lights and will house all </w:t>
            </w:r>
            <w:proofErr w:type="spellStart"/>
            <w:r w:rsidR="00EA02A4">
              <w:rPr>
                <w:rFonts w:asciiTheme="minorHAnsi" w:hAnsiTheme="minorHAnsi" w:cs="Gautami"/>
              </w:rPr>
              <w:t>BikeLane</w:t>
            </w:r>
            <w:proofErr w:type="spellEnd"/>
            <w:r w:rsidR="00EA02A4">
              <w:rPr>
                <w:rFonts w:asciiTheme="minorHAnsi" w:hAnsiTheme="minorHAnsi" w:cs="Gautami"/>
              </w:rPr>
              <w:t xml:space="preserve"> bicycles and a small, lockable workshop space, with room for 35-50 commuter bicycles on wave racks.  There will also be lockers for commuters to store rain gear and a DIY repair station mounted on the wall.  Students and employees will gain access to the building by making a request via email with their L# number, which will be programmed into the lock.  </w:t>
            </w:r>
            <w:r w:rsidR="00345363">
              <w:rPr>
                <w:rFonts w:asciiTheme="minorHAnsi" w:hAnsiTheme="minorHAnsi" w:cs="Gautami"/>
              </w:rPr>
              <w:t xml:space="preserve"> </w:t>
            </w:r>
          </w:p>
          <w:p w14:paraId="150360B6" w14:textId="191793E3" w:rsidR="00EA2625" w:rsidRDefault="00EA2625" w:rsidP="00FD089E">
            <w:pPr>
              <w:pStyle w:val="NoSpacing"/>
              <w:rPr>
                <w:rFonts w:asciiTheme="minorHAnsi" w:hAnsiTheme="minorHAnsi" w:cs="Gautami"/>
              </w:rPr>
            </w:pPr>
          </w:p>
        </w:tc>
      </w:tr>
      <w:tr w:rsidR="00865C41" w:rsidRPr="002B1601" w14:paraId="20B38850" w14:textId="77777777" w:rsidTr="00D30406">
        <w:trPr>
          <w:trHeight w:val="260"/>
        </w:trPr>
        <w:tc>
          <w:tcPr>
            <w:tcW w:w="2677" w:type="dxa"/>
            <w:vAlign w:val="center"/>
          </w:tcPr>
          <w:p w14:paraId="563A906B" w14:textId="3508F672" w:rsidR="00865C41" w:rsidRPr="002B1601" w:rsidRDefault="00865C41"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4A69C246" w:rsidR="00865C41" w:rsidRPr="002B1601" w:rsidRDefault="00EA2625" w:rsidP="001924B2">
            <w:pPr>
              <w:pStyle w:val="NoSpacing"/>
              <w:rPr>
                <w:rFonts w:asciiTheme="minorHAnsi" w:hAnsiTheme="minorHAnsi" w:cs="Gautami"/>
              </w:rPr>
            </w:pPr>
            <w:r>
              <w:rPr>
                <w:rFonts w:asciiTheme="minorHAnsi" w:hAnsiTheme="minorHAnsi" w:cs="Gautami"/>
                <w:b/>
              </w:rPr>
              <w:t>October 10</w:t>
            </w:r>
            <w:r w:rsidR="00865C41" w:rsidRPr="002B1601">
              <w:rPr>
                <w:rFonts w:asciiTheme="minorHAnsi" w:hAnsiTheme="minorHAnsi" w:cs="Gautami"/>
                <w:b/>
              </w:rPr>
              <w:t>, 2:30 to 4:30 in LCC 07/212K</w:t>
            </w:r>
            <w:r w:rsidR="006D73D8">
              <w:rPr>
                <w:rFonts w:asciiTheme="minorHAnsi" w:hAnsiTheme="minorHAnsi" w:cs="Gautami"/>
                <w:b/>
              </w:rPr>
              <w:t xml:space="preserve"> </w:t>
            </w:r>
          </w:p>
        </w:tc>
      </w:tr>
    </w:tbl>
    <w:p w14:paraId="51B646AC" w14:textId="77777777" w:rsidR="00CA17ED" w:rsidRPr="002B1601" w:rsidRDefault="00CA17ED" w:rsidP="000F1665">
      <w:pPr>
        <w:rPr>
          <w:rFonts w:asciiTheme="minorHAnsi" w:hAnsiTheme="minorHAnsi"/>
        </w:rPr>
      </w:pPr>
    </w:p>
    <w:sectPr w:rsidR="00CA17ED" w:rsidRPr="002B1601"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F4C68" w14:textId="77777777" w:rsidR="00515A73" w:rsidRDefault="00515A73">
      <w:r>
        <w:separator/>
      </w:r>
    </w:p>
  </w:endnote>
  <w:endnote w:type="continuationSeparator" w:id="0">
    <w:p w14:paraId="7392C8B3" w14:textId="77777777" w:rsidR="00515A73" w:rsidRDefault="0051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08EFB" w14:textId="77777777" w:rsidR="00515A73" w:rsidRDefault="00515A73">
      <w:r>
        <w:separator/>
      </w:r>
    </w:p>
  </w:footnote>
  <w:footnote w:type="continuationSeparator" w:id="0">
    <w:p w14:paraId="79236FC2" w14:textId="77777777" w:rsidR="00515A73" w:rsidRDefault="00515A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1"/>
  </w:num>
  <w:num w:numId="6">
    <w:abstractNumId w:val="9"/>
  </w:num>
  <w:num w:numId="7">
    <w:abstractNumId w:val="7"/>
  </w:num>
  <w:num w:numId="8">
    <w:abstractNumId w:val="6"/>
  </w:num>
  <w:num w:numId="9">
    <w:abstractNumId w:val="3"/>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B9"/>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412D4"/>
    <w:rsid w:val="00041307"/>
    <w:rsid w:val="00041409"/>
    <w:rsid w:val="0004189B"/>
    <w:rsid w:val="00042DD0"/>
    <w:rsid w:val="0004439E"/>
    <w:rsid w:val="00045635"/>
    <w:rsid w:val="00046AB9"/>
    <w:rsid w:val="0004797E"/>
    <w:rsid w:val="000522BA"/>
    <w:rsid w:val="000538C2"/>
    <w:rsid w:val="00057642"/>
    <w:rsid w:val="00061E82"/>
    <w:rsid w:val="00064756"/>
    <w:rsid w:val="00065CB2"/>
    <w:rsid w:val="000671BA"/>
    <w:rsid w:val="00077295"/>
    <w:rsid w:val="00080DA2"/>
    <w:rsid w:val="00082BCF"/>
    <w:rsid w:val="00082C0C"/>
    <w:rsid w:val="000849CC"/>
    <w:rsid w:val="00085A4B"/>
    <w:rsid w:val="0009000C"/>
    <w:rsid w:val="00094A3C"/>
    <w:rsid w:val="00094FE3"/>
    <w:rsid w:val="00095C69"/>
    <w:rsid w:val="000A209A"/>
    <w:rsid w:val="000B04C8"/>
    <w:rsid w:val="000B4BCB"/>
    <w:rsid w:val="000C568E"/>
    <w:rsid w:val="000C62F0"/>
    <w:rsid w:val="000C6D35"/>
    <w:rsid w:val="000D2E04"/>
    <w:rsid w:val="000D37D7"/>
    <w:rsid w:val="000D7244"/>
    <w:rsid w:val="000E173D"/>
    <w:rsid w:val="000E5BA1"/>
    <w:rsid w:val="000E6139"/>
    <w:rsid w:val="000F1665"/>
    <w:rsid w:val="00102B6A"/>
    <w:rsid w:val="00104C35"/>
    <w:rsid w:val="001073EA"/>
    <w:rsid w:val="001129F7"/>
    <w:rsid w:val="00113F97"/>
    <w:rsid w:val="00117844"/>
    <w:rsid w:val="00117AD8"/>
    <w:rsid w:val="00120123"/>
    <w:rsid w:val="00134FB3"/>
    <w:rsid w:val="001358C7"/>
    <w:rsid w:val="00135A50"/>
    <w:rsid w:val="00141EBD"/>
    <w:rsid w:val="0014623B"/>
    <w:rsid w:val="001517B8"/>
    <w:rsid w:val="00151E9B"/>
    <w:rsid w:val="00155FC7"/>
    <w:rsid w:val="001563F5"/>
    <w:rsid w:val="001579D1"/>
    <w:rsid w:val="001600A8"/>
    <w:rsid w:val="00160894"/>
    <w:rsid w:val="001653CF"/>
    <w:rsid w:val="001659B9"/>
    <w:rsid w:val="00170F34"/>
    <w:rsid w:val="00171DE0"/>
    <w:rsid w:val="00175B8B"/>
    <w:rsid w:val="00180743"/>
    <w:rsid w:val="001924B2"/>
    <w:rsid w:val="00193A32"/>
    <w:rsid w:val="00194870"/>
    <w:rsid w:val="00195060"/>
    <w:rsid w:val="001966D2"/>
    <w:rsid w:val="00196E9F"/>
    <w:rsid w:val="00197DC0"/>
    <w:rsid w:val="001A0A3E"/>
    <w:rsid w:val="001A0B26"/>
    <w:rsid w:val="001A2C1D"/>
    <w:rsid w:val="001A3BBF"/>
    <w:rsid w:val="001A52FD"/>
    <w:rsid w:val="001A7480"/>
    <w:rsid w:val="001B1550"/>
    <w:rsid w:val="001B2774"/>
    <w:rsid w:val="001B2AE0"/>
    <w:rsid w:val="001C1E9A"/>
    <w:rsid w:val="001D1E77"/>
    <w:rsid w:val="001D270C"/>
    <w:rsid w:val="001D584B"/>
    <w:rsid w:val="001E2689"/>
    <w:rsid w:val="001E4435"/>
    <w:rsid w:val="001E5146"/>
    <w:rsid w:val="001F0063"/>
    <w:rsid w:val="001F1D67"/>
    <w:rsid w:val="001F2C5A"/>
    <w:rsid w:val="001F60D5"/>
    <w:rsid w:val="001F7E19"/>
    <w:rsid w:val="00200B9A"/>
    <w:rsid w:val="00201C9F"/>
    <w:rsid w:val="00203BF1"/>
    <w:rsid w:val="0020487C"/>
    <w:rsid w:val="00205D84"/>
    <w:rsid w:val="002078A7"/>
    <w:rsid w:val="00210F95"/>
    <w:rsid w:val="00211167"/>
    <w:rsid w:val="00211B0D"/>
    <w:rsid w:val="00212821"/>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2ED3"/>
    <w:rsid w:val="00252ED4"/>
    <w:rsid w:val="0025382E"/>
    <w:rsid w:val="00255DDD"/>
    <w:rsid w:val="00261806"/>
    <w:rsid w:val="00266958"/>
    <w:rsid w:val="00266B08"/>
    <w:rsid w:val="00272265"/>
    <w:rsid w:val="00274E16"/>
    <w:rsid w:val="002806D1"/>
    <w:rsid w:val="002807C5"/>
    <w:rsid w:val="00286DCF"/>
    <w:rsid w:val="00292B4C"/>
    <w:rsid w:val="00294529"/>
    <w:rsid w:val="0029617D"/>
    <w:rsid w:val="00296874"/>
    <w:rsid w:val="002A08F9"/>
    <w:rsid w:val="002A1558"/>
    <w:rsid w:val="002A23A6"/>
    <w:rsid w:val="002A2F50"/>
    <w:rsid w:val="002A45C1"/>
    <w:rsid w:val="002B111C"/>
    <w:rsid w:val="002B1601"/>
    <w:rsid w:val="002B1C01"/>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7A3E"/>
    <w:rsid w:val="00322300"/>
    <w:rsid w:val="0032295D"/>
    <w:rsid w:val="00323DEB"/>
    <w:rsid w:val="0032576C"/>
    <w:rsid w:val="00326A50"/>
    <w:rsid w:val="00333A20"/>
    <w:rsid w:val="00333BD2"/>
    <w:rsid w:val="00344700"/>
    <w:rsid w:val="00345363"/>
    <w:rsid w:val="003505C1"/>
    <w:rsid w:val="00351F82"/>
    <w:rsid w:val="00354050"/>
    <w:rsid w:val="00355E2B"/>
    <w:rsid w:val="00374CC9"/>
    <w:rsid w:val="00375A89"/>
    <w:rsid w:val="00381726"/>
    <w:rsid w:val="00381A78"/>
    <w:rsid w:val="0038338E"/>
    <w:rsid w:val="00384074"/>
    <w:rsid w:val="00386434"/>
    <w:rsid w:val="0038691C"/>
    <w:rsid w:val="00387C39"/>
    <w:rsid w:val="0039237D"/>
    <w:rsid w:val="00393665"/>
    <w:rsid w:val="003946F6"/>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7DC4"/>
    <w:rsid w:val="003E45DA"/>
    <w:rsid w:val="003F0B9C"/>
    <w:rsid w:val="003F1569"/>
    <w:rsid w:val="003F2064"/>
    <w:rsid w:val="003F335B"/>
    <w:rsid w:val="003F351C"/>
    <w:rsid w:val="003F5665"/>
    <w:rsid w:val="00401434"/>
    <w:rsid w:val="00402C30"/>
    <w:rsid w:val="00403E2A"/>
    <w:rsid w:val="004053D8"/>
    <w:rsid w:val="00410D2F"/>
    <w:rsid w:val="004145A1"/>
    <w:rsid w:val="00415065"/>
    <w:rsid w:val="00417DE6"/>
    <w:rsid w:val="0042040E"/>
    <w:rsid w:val="00427F45"/>
    <w:rsid w:val="004311D7"/>
    <w:rsid w:val="00431FC9"/>
    <w:rsid w:val="00432367"/>
    <w:rsid w:val="00434F8E"/>
    <w:rsid w:val="004354CD"/>
    <w:rsid w:val="00435DC6"/>
    <w:rsid w:val="00437AF5"/>
    <w:rsid w:val="00443A16"/>
    <w:rsid w:val="004516D1"/>
    <w:rsid w:val="00452BCF"/>
    <w:rsid w:val="00453B0F"/>
    <w:rsid w:val="00454D60"/>
    <w:rsid w:val="00457502"/>
    <w:rsid w:val="004618EB"/>
    <w:rsid w:val="00462ECB"/>
    <w:rsid w:val="0046303A"/>
    <w:rsid w:val="00463383"/>
    <w:rsid w:val="0047013B"/>
    <w:rsid w:val="004800BD"/>
    <w:rsid w:val="00480B51"/>
    <w:rsid w:val="00481104"/>
    <w:rsid w:val="00481BFB"/>
    <w:rsid w:val="00482F38"/>
    <w:rsid w:val="00483361"/>
    <w:rsid w:val="004840D5"/>
    <w:rsid w:val="00485009"/>
    <w:rsid w:val="0049177A"/>
    <w:rsid w:val="00491814"/>
    <w:rsid w:val="00492018"/>
    <w:rsid w:val="00493F64"/>
    <w:rsid w:val="00496CE1"/>
    <w:rsid w:val="004A021E"/>
    <w:rsid w:val="004A4EBD"/>
    <w:rsid w:val="004A6261"/>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063B"/>
    <w:rsid w:val="004F76EB"/>
    <w:rsid w:val="005019F6"/>
    <w:rsid w:val="0050264F"/>
    <w:rsid w:val="00502E5A"/>
    <w:rsid w:val="00503D63"/>
    <w:rsid w:val="00503F08"/>
    <w:rsid w:val="005061B4"/>
    <w:rsid w:val="00506482"/>
    <w:rsid w:val="00507BFA"/>
    <w:rsid w:val="00507EB4"/>
    <w:rsid w:val="00510646"/>
    <w:rsid w:val="0051104A"/>
    <w:rsid w:val="0051500F"/>
    <w:rsid w:val="00515A73"/>
    <w:rsid w:val="00524CC9"/>
    <w:rsid w:val="005266ED"/>
    <w:rsid w:val="00526CD1"/>
    <w:rsid w:val="00527B3E"/>
    <w:rsid w:val="00530735"/>
    <w:rsid w:val="00537679"/>
    <w:rsid w:val="00540385"/>
    <w:rsid w:val="0055095A"/>
    <w:rsid w:val="00550C29"/>
    <w:rsid w:val="00554BD5"/>
    <w:rsid w:val="0055520B"/>
    <w:rsid w:val="005616BA"/>
    <w:rsid w:val="0056262A"/>
    <w:rsid w:val="00563EAF"/>
    <w:rsid w:val="005652C1"/>
    <w:rsid w:val="00565B07"/>
    <w:rsid w:val="005704EE"/>
    <w:rsid w:val="00571338"/>
    <w:rsid w:val="005714B1"/>
    <w:rsid w:val="00584C3E"/>
    <w:rsid w:val="0058778D"/>
    <w:rsid w:val="0058784C"/>
    <w:rsid w:val="00587E89"/>
    <w:rsid w:val="00595799"/>
    <w:rsid w:val="005A3CB9"/>
    <w:rsid w:val="005B425C"/>
    <w:rsid w:val="005B470D"/>
    <w:rsid w:val="005B4821"/>
    <w:rsid w:val="005B4DA6"/>
    <w:rsid w:val="005B5BBA"/>
    <w:rsid w:val="005C0472"/>
    <w:rsid w:val="005C16B6"/>
    <w:rsid w:val="005C3EFB"/>
    <w:rsid w:val="005C4140"/>
    <w:rsid w:val="005C4887"/>
    <w:rsid w:val="005D272B"/>
    <w:rsid w:val="005D304A"/>
    <w:rsid w:val="005D439F"/>
    <w:rsid w:val="005D53C8"/>
    <w:rsid w:val="005D60AC"/>
    <w:rsid w:val="005D68A8"/>
    <w:rsid w:val="005E284A"/>
    <w:rsid w:val="005E5109"/>
    <w:rsid w:val="005E7D57"/>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7823"/>
    <w:rsid w:val="0063024E"/>
    <w:rsid w:val="00641F97"/>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3692"/>
    <w:rsid w:val="006979A9"/>
    <w:rsid w:val="006A1339"/>
    <w:rsid w:val="006A38ED"/>
    <w:rsid w:val="006A4686"/>
    <w:rsid w:val="006A59B0"/>
    <w:rsid w:val="006A60E4"/>
    <w:rsid w:val="006A6CBD"/>
    <w:rsid w:val="006B010E"/>
    <w:rsid w:val="006B05B2"/>
    <w:rsid w:val="006B0CA7"/>
    <w:rsid w:val="006B272E"/>
    <w:rsid w:val="006B4D93"/>
    <w:rsid w:val="006B4DF8"/>
    <w:rsid w:val="006B5130"/>
    <w:rsid w:val="006C1FDA"/>
    <w:rsid w:val="006C3D29"/>
    <w:rsid w:val="006C4FFE"/>
    <w:rsid w:val="006C557B"/>
    <w:rsid w:val="006D43DD"/>
    <w:rsid w:val="006D6A52"/>
    <w:rsid w:val="006D73D8"/>
    <w:rsid w:val="006F0121"/>
    <w:rsid w:val="006F7D71"/>
    <w:rsid w:val="00702019"/>
    <w:rsid w:val="0071071E"/>
    <w:rsid w:val="007126A3"/>
    <w:rsid w:val="007129C1"/>
    <w:rsid w:val="007153A7"/>
    <w:rsid w:val="0072148F"/>
    <w:rsid w:val="0072209B"/>
    <w:rsid w:val="007230D1"/>
    <w:rsid w:val="007231FE"/>
    <w:rsid w:val="00726D61"/>
    <w:rsid w:val="007274CC"/>
    <w:rsid w:val="00727C56"/>
    <w:rsid w:val="00732F64"/>
    <w:rsid w:val="0073310B"/>
    <w:rsid w:val="00735149"/>
    <w:rsid w:val="00736635"/>
    <w:rsid w:val="00736AD9"/>
    <w:rsid w:val="007426BF"/>
    <w:rsid w:val="007473DF"/>
    <w:rsid w:val="0075094E"/>
    <w:rsid w:val="007523D9"/>
    <w:rsid w:val="007543CD"/>
    <w:rsid w:val="0075616A"/>
    <w:rsid w:val="007566B8"/>
    <w:rsid w:val="00761FD1"/>
    <w:rsid w:val="00763082"/>
    <w:rsid w:val="007644E6"/>
    <w:rsid w:val="007656E1"/>
    <w:rsid w:val="00765714"/>
    <w:rsid w:val="00765B92"/>
    <w:rsid w:val="00771550"/>
    <w:rsid w:val="00773576"/>
    <w:rsid w:val="007747AB"/>
    <w:rsid w:val="007820D5"/>
    <w:rsid w:val="00785EB5"/>
    <w:rsid w:val="00787D92"/>
    <w:rsid w:val="00791FBA"/>
    <w:rsid w:val="00792E05"/>
    <w:rsid w:val="00794BCA"/>
    <w:rsid w:val="00795CB4"/>
    <w:rsid w:val="00797366"/>
    <w:rsid w:val="007A4BE5"/>
    <w:rsid w:val="007A7D69"/>
    <w:rsid w:val="007B2426"/>
    <w:rsid w:val="007B3E31"/>
    <w:rsid w:val="007B54DC"/>
    <w:rsid w:val="007C2D9C"/>
    <w:rsid w:val="007C331E"/>
    <w:rsid w:val="007D02F1"/>
    <w:rsid w:val="007D48F7"/>
    <w:rsid w:val="007D5897"/>
    <w:rsid w:val="007E1237"/>
    <w:rsid w:val="007E2FBB"/>
    <w:rsid w:val="007E3802"/>
    <w:rsid w:val="007E75AC"/>
    <w:rsid w:val="007E7915"/>
    <w:rsid w:val="007E7BF0"/>
    <w:rsid w:val="007E7C23"/>
    <w:rsid w:val="007E7E3D"/>
    <w:rsid w:val="007F3E5E"/>
    <w:rsid w:val="007F531D"/>
    <w:rsid w:val="007F5D1A"/>
    <w:rsid w:val="007F6102"/>
    <w:rsid w:val="007F656F"/>
    <w:rsid w:val="007F7DE9"/>
    <w:rsid w:val="008003C2"/>
    <w:rsid w:val="0080203B"/>
    <w:rsid w:val="00807867"/>
    <w:rsid w:val="00811533"/>
    <w:rsid w:val="008127CF"/>
    <w:rsid w:val="00812DEB"/>
    <w:rsid w:val="00814E83"/>
    <w:rsid w:val="00817A48"/>
    <w:rsid w:val="00822157"/>
    <w:rsid w:val="008230D4"/>
    <w:rsid w:val="00826607"/>
    <w:rsid w:val="008324DA"/>
    <w:rsid w:val="00834C02"/>
    <w:rsid w:val="00835444"/>
    <w:rsid w:val="00835B09"/>
    <w:rsid w:val="008364FE"/>
    <w:rsid w:val="00837095"/>
    <w:rsid w:val="00842EA9"/>
    <w:rsid w:val="00843BF8"/>
    <w:rsid w:val="00845EA6"/>
    <w:rsid w:val="00847819"/>
    <w:rsid w:val="00851121"/>
    <w:rsid w:val="00865C41"/>
    <w:rsid w:val="008661D0"/>
    <w:rsid w:val="00875AB1"/>
    <w:rsid w:val="00876F98"/>
    <w:rsid w:val="008771A4"/>
    <w:rsid w:val="008816C1"/>
    <w:rsid w:val="008838AE"/>
    <w:rsid w:val="00884FEF"/>
    <w:rsid w:val="008855C6"/>
    <w:rsid w:val="00894546"/>
    <w:rsid w:val="008A0436"/>
    <w:rsid w:val="008A09AE"/>
    <w:rsid w:val="008A3501"/>
    <w:rsid w:val="008A372A"/>
    <w:rsid w:val="008A3791"/>
    <w:rsid w:val="008B1F2E"/>
    <w:rsid w:val="008B2D7C"/>
    <w:rsid w:val="008B4023"/>
    <w:rsid w:val="008B52F1"/>
    <w:rsid w:val="008C3686"/>
    <w:rsid w:val="008C5DE7"/>
    <w:rsid w:val="008C5F76"/>
    <w:rsid w:val="008C726A"/>
    <w:rsid w:val="008D0225"/>
    <w:rsid w:val="008D15FF"/>
    <w:rsid w:val="008D2EC9"/>
    <w:rsid w:val="008D5972"/>
    <w:rsid w:val="008D5D51"/>
    <w:rsid w:val="008D73B3"/>
    <w:rsid w:val="008E2A1E"/>
    <w:rsid w:val="008E491B"/>
    <w:rsid w:val="008E56FE"/>
    <w:rsid w:val="008F0CAF"/>
    <w:rsid w:val="008F3454"/>
    <w:rsid w:val="008F63DB"/>
    <w:rsid w:val="00903C86"/>
    <w:rsid w:val="00913646"/>
    <w:rsid w:val="00914041"/>
    <w:rsid w:val="00916D91"/>
    <w:rsid w:val="00916F1C"/>
    <w:rsid w:val="009202FD"/>
    <w:rsid w:val="00920B6E"/>
    <w:rsid w:val="00921780"/>
    <w:rsid w:val="00925089"/>
    <w:rsid w:val="00925BAB"/>
    <w:rsid w:val="009310E1"/>
    <w:rsid w:val="00931D45"/>
    <w:rsid w:val="00933370"/>
    <w:rsid w:val="009349F2"/>
    <w:rsid w:val="00935ED1"/>
    <w:rsid w:val="00942579"/>
    <w:rsid w:val="0094377D"/>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90147"/>
    <w:rsid w:val="00991BAE"/>
    <w:rsid w:val="00992BDA"/>
    <w:rsid w:val="00993B10"/>
    <w:rsid w:val="00995CE7"/>
    <w:rsid w:val="00997B67"/>
    <w:rsid w:val="009A0833"/>
    <w:rsid w:val="009A3205"/>
    <w:rsid w:val="009A3C33"/>
    <w:rsid w:val="009A4684"/>
    <w:rsid w:val="009A4E32"/>
    <w:rsid w:val="009B10F1"/>
    <w:rsid w:val="009B3BC8"/>
    <w:rsid w:val="009B494E"/>
    <w:rsid w:val="009B4B0B"/>
    <w:rsid w:val="009B6351"/>
    <w:rsid w:val="009B73F3"/>
    <w:rsid w:val="009C1C97"/>
    <w:rsid w:val="009C20A4"/>
    <w:rsid w:val="009C24B3"/>
    <w:rsid w:val="009C37B2"/>
    <w:rsid w:val="009C46C4"/>
    <w:rsid w:val="009D0920"/>
    <w:rsid w:val="009D0CF4"/>
    <w:rsid w:val="009D47B4"/>
    <w:rsid w:val="009D7B63"/>
    <w:rsid w:val="009E3D3D"/>
    <w:rsid w:val="009E423C"/>
    <w:rsid w:val="009E4AFD"/>
    <w:rsid w:val="00A01144"/>
    <w:rsid w:val="00A027B3"/>
    <w:rsid w:val="00A060FA"/>
    <w:rsid w:val="00A1282E"/>
    <w:rsid w:val="00A147A5"/>
    <w:rsid w:val="00A26C24"/>
    <w:rsid w:val="00A3196F"/>
    <w:rsid w:val="00A33CD5"/>
    <w:rsid w:val="00A343FD"/>
    <w:rsid w:val="00A371F6"/>
    <w:rsid w:val="00A40AFD"/>
    <w:rsid w:val="00A40FF9"/>
    <w:rsid w:val="00A45C3B"/>
    <w:rsid w:val="00A45EB3"/>
    <w:rsid w:val="00A4763F"/>
    <w:rsid w:val="00A50233"/>
    <w:rsid w:val="00A51DBC"/>
    <w:rsid w:val="00A52C9A"/>
    <w:rsid w:val="00A54E7D"/>
    <w:rsid w:val="00A61523"/>
    <w:rsid w:val="00A6252F"/>
    <w:rsid w:val="00A62BB9"/>
    <w:rsid w:val="00A63056"/>
    <w:rsid w:val="00A658B4"/>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549C"/>
    <w:rsid w:val="00AC6FCC"/>
    <w:rsid w:val="00AD1359"/>
    <w:rsid w:val="00AD1737"/>
    <w:rsid w:val="00AD3501"/>
    <w:rsid w:val="00AD3657"/>
    <w:rsid w:val="00AD673C"/>
    <w:rsid w:val="00AE0382"/>
    <w:rsid w:val="00AE23C8"/>
    <w:rsid w:val="00AE2EF8"/>
    <w:rsid w:val="00AE4181"/>
    <w:rsid w:val="00AF0C69"/>
    <w:rsid w:val="00AF55E6"/>
    <w:rsid w:val="00AF7BA2"/>
    <w:rsid w:val="00B027CA"/>
    <w:rsid w:val="00B05CFC"/>
    <w:rsid w:val="00B125E1"/>
    <w:rsid w:val="00B13D5E"/>
    <w:rsid w:val="00B14FCE"/>
    <w:rsid w:val="00B169B8"/>
    <w:rsid w:val="00B20345"/>
    <w:rsid w:val="00B23170"/>
    <w:rsid w:val="00B2646E"/>
    <w:rsid w:val="00B2688F"/>
    <w:rsid w:val="00B27A03"/>
    <w:rsid w:val="00B325BC"/>
    <w:rsid w:val="00B3336E"/>
    <w:rsid w:val="00B33C01"/>
    <w:rsid w:val="00B3529F"/>
    <w:rsid w:val="00B36DB4"/>
    <w:rsid w:val="00B418C4"/>
    <w:rsid w:val="00B439CF"/>
    <w:rsid w:val="00B47372"/>
    <w:rsid w:val="00B47C37"/>
    <w:rsid w:val="00B47E7A"/>
    <w:rsid w:val="00B52FAC"/>
    <w:rsid w:val="00B53469"/>
    <w:rsid w:val="00B53ED4"/>
    <w:rsid w:val="00B6525C"/>
    <w:rsid w:val="00B6748B"/>
    <w:rsid w:val="00B7242B"/>
    <w:rsid w:val="00B729B1"/>
    <w:rsid w:val="00B72B90"/>
    <w:rsid w:val="00B80F42"/>
    <w:rsid w:val="00B849E6"/>
    <w:rsid w:val="00B931A8"/>
    <w:rsid w:val="00B97208"/>
    <w:rsid w:val="00BA2EF7"/>
    <w:rsid w:val="00BA7BE4"/>
    <w:rsid w:val="00BB095C"/>
    <w:rsid w:val="00BB6782"/>
    <w:rsid w:val="00BB6EFF"/>
    <w:rsid w:val="00BC01EF"/>
    <w:rsid w:val="00BC5BA8"/>
    <w:rsid w:val="00BC5C04"/>
    <w:rsid w:val="00BD0D43"/>
    <w:rsid w:val="00BD6C25"/>
    <w:rsid w:val="00BE21C4"/>
    <w:rsid w:val="00BE37CC"/>
    <w:rsid w:val="00BE3912"/>
    <w:rsid w:val="00BE5DD1"/>
    <w:rsid w:val="00BE6359"/>
    <w:rsid w:val="00BE74C5"/>
    <w:rsid w:val="00BF517F"/>
    <w:rsid w:val="00BF5BBB"/>
    <w:rsid w:val="00BF6FF2"/>
    <w:rsid w:val="00C02698"/>
    <w:rsid w:val="00C0412F"/>
    <w:rsid w:val="00C12AEB"/>
    <w:rsid w:val="00C13AFE"/>
    <w:rsid w:val="00C22AA1"/>
    <w:rsid w:val="00C25B96"/>
    <w:rsid w:val="00C26872"/>
    <w:rsid w:val="00C272C9"/>
    <w:rsid w:val="00C30E7A"/>
    <w:rsid w:val="00C32269"/>
    <w:rsid w:val="00C35218"/>
    <w:rsid w:val="00C35C4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D3F"/>
    <w:rsid w:val="00C66BFE"/>
    <w:rsid w:val="00C755A0"/>
    <w:rsid w:val="00C80D62"/>
    <w:rsid w:val="00C8153A"/>
    <w:rsid w:val="00C83297"/>
    <w:rsid w:val="00C83D42"/>
    <w:rsid w:val="00C86B74"/>
    <w:rsid w:val="00C90701"/>
    <w:rsid w:val="00C9212B"/>
    <w:rsid w:val="00CA17ED"/>
    <w:rsid w:val="00CA43F3"/>
    <w:rsid w:val="00CA54F3"/>
    <w:rsid w:val="00CA5DFF"/>
    <w:rsid w:val="00CA6F24"/>
    <w:rsid w:val="00CA72DC"/>
    <w:rsid w:val="00CB148D"/>
    <w:rsid w:val="00CB3D71"/>
    <w:rsid w:val="00CB3EBA"/>
    <w:rsid w:val="00CC0399"/>
    <w:rsid w:val="00CC2765"/>
    <w:rsid w:val="00CC49E5"/>
    <w:rsid w:val="00CD2696"/>
    <w:rsid w:val="00CD2E4E"/>
    <w:rsid w:val="00CD4DA8"/>
    <w:rsid w:val="00CE617F"/>
    <w:rsid w:val="00CF0ED0"/>
    <w:rsid w:val="00CF35FF"/>
    <w:rsid w:val="00CF42EC"/>
    <w:rsid w:val="00CF48C8"/>
    <w:rsid w:val="00CF4D07"/>
    <w:rsid w:val="00CF60A2"/>
    <w:rsid w:val="00CF64CF"/>
    <w:rsid w:val="00CF68E3"/>
    <w:rsid w:val="00CF6ABE"/>
    <w:rsid w:val="00D006B3"/>
    <w:rsid w:val="00D01D5D"/>
    <w:rsid w:val="00D01FCD"/>
    <w:rsid w:val="00D02B39"/>
    <w:rsid w:val="00D03611"/>
    <w:rsid w:val="00D04964"/>
    <w:rsid w:val="00D11C55"/>
    <w:rsid w:val="00D14E2F"/>
    <w:rsid w:val="00D16399"/>
    <w:rsid w:val="00D16A2B"/>
    <w:rsid w:val="00D21E6F"/>
    <w:rsid w:val="00D30406"/>
    <w:rsid w:val="00D3086F"/>
    <w:rsid w:val="00D33492"/>
    <w:rsid w:val="00D35214"/>
    <w:rsid w:val="00D37F53"/>
    <w:rsid w:val="00D418B1"/>
    <w:rsid w:val="00D4300B"/>
    <w:rsid w:val="00D44E16"/>
    <w:rsid w:val="00D46180"/>
    <w:rsid w:val="00D51359"/>
    <w:rsid w:val="00D51AD4"/>
    <w:rsid w:val="00D52C32"/>
    <w:rsid w:val="00D56550"/>
    <w:rsid w:val="00D60415"/>
    <w:rsid w:val="00D645FB"/>
    <w:rsid w:val="00D6672C"/>
    <w:rsid w:val="00D73C65"/>
    <w:rsid w:val="00D763DE"/>
    <w:rsid w:val="00D82955"/>
    <w:rsid w:val="00D83A45"/>
    <w:rsid w:val="00D94D7C"/>
    <w:rsid w:val="00D96419"/>
    <w:rsid w:val="00D96E02"/>
    <w:rsid w:val="00DA12F0"/>
    <w:rsid w:val="00DA3F19"/>
    <w:rsid w:val="00DB0063"/>
    <w:rsid w:val="00DB3883"/>
    <w:rsid w:val="00DB63B8"/>
    <w:rsid w:val="00DB6C5C"/>
    <w:rsid w:val="00DC02F9"/>
    <w:rsid w:val="00DC28AB"/>
    <w:rsid w:val="00DC3C31"/>
    <w:rsid w:val="00DC6A70"/>
    <w:rsid w:val="00DC6DD1"/>
    <w:rsid w:val="00DD7DE5"/>
    <w:rsid w:val="00DE0C0E"/>
    <w:rsid w:val="00DE1549"/>
    <w:rsid w:val="00DE3734"/>
    <w:rsid w:val="00DE3F1F"/>
    <w:rsid w:val="00DE7761"/>
    <w:rsid w:val="00DE7881"/>
    <w:rsid w:val="00DF43F7"/>
    <w:rsid w:val="00DF6754"/>
    <w:rsid w:val="00DF70EC"/>
    <w:rsid w:val="00E075C2"/>
    <w:rsid w:val="00E10696"/>
    <w:rsid w:val="00E109AD"/>
    <w:rsid w:val="00E10EEC"/>
    <w:rsid w:val="00E1165B"/>
    <w:rsid w:val="00E11FF4"/>
    <w:rsid w:val="00E1582B"/>
    <w:rsid w:val="00E20515"/>
    <w:rsid w:val="00E2763F"/>
    <w:rsid w:val="00E27970"/>
    <w:rsid w:val="00E30A03"/>
    <w:rsid w:val="00E3120E"/>
    <w:rsid w:val="00E35B26"/>
    <w:rsid w:val="00E35C81"/>
    <w:rsid w:val="00E364E2"/>
    <w:rsid w:val="00E37E86"/>
    <w:rsid w:val="00E417A3"/>
    <w:rsid w:val="00E42380"/>
    <w:rsid w:val="00E461D0"/>
    <w:rsid w:val="00E50068"/>
    <w:rsid w:val="00E51124"/>
    <w:rsid w:val="00E52873"/>
    <w:rsid w:val="00E61377"/>
    <w:rsid w:val="00E65C57"/>
    <w:rsid w:val="00E676B8"/>
    <w:rsid w:val="00E67D94"/>
    <w:rsid w:val="00E7489F"/>
    <w:rsid w:val="00E75DF2"/>
    <w:rsid w:val="00E80B1A"/>
    <w:rsid w:val="00E84547"/>
    <w:rsid w:val="00E84E02"/>
    <w:rsid w:val="00E85402"/>
    <w:rsid w:val="00E8786E"/>
    <w:rsid w:val="00E922A2"/>
    <w:rsid w:val="00E952E6"/>
    <w:rsid w:val="00E95986"/>
    <w:rsid w:val="00EA02A4"/>
    <w:rsid w:val="00EA1216"/>
    <w:rsid w:val="00EA179E"/>
    <w:rsid w:val="00EA2625"/>
    <w:rsid w:val="00EA2D01"/>
    <w:rsid w:val="00EA5339"/>
    <w:rsid w:val="00EA5AA3"/>
    <w:rsid w:val="00EA5BF6"/>
    <w:rsid w:val="00EA7D43"/>
    <w:rsid w:val="00EB007F"/>
    <w:rsid w:val="00EB030F"/>
    <w:rsid w:val="00EB0F1A"/>
    <w:rsid w:val="00EB13C0"/>
    <w:rsid w:val="00EB6F9C"/>
    <w:rsid w:val="00EC0D14"/>
    <w:rsid w:val="00EC3FA1"/>
    <w:rsid w:val="00EC7384"/>
    <w:rsid w:val="00EC7799"/>
    <w:rsid w:val="00ED017C"/>
    <w:rsid w:val="00ED0400"/>
    <w:rsid w:val="00ED292B"/>
    <w:rsid w:val="00ED4407"/>
    <w:rsid w:val="00EE0360"/>
    <w:rsid w:val="00EE0949"/>
    <w:rsid w:val="00EE2356"/>
    <w:rsid w:val="00EE7013"/>
    <w:rsid w:val="00EE7F51"/>
    <w:rsid w:val="00EE7FDF"/>
    <w:rsid w:val="00EF2685"/>
    <w:rsid w:val="00EF418F"/>
    <w:rsid w:val="00EF64E0"/>
    <w:rsid w:val="00F031D9"/>
    <w:rsid w:val="00F06514"/>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574D"/>
    <w:rsid w:val="00F64B83"/>
    <w:rsid w:val="00F65364"/>
    <w:rsid w:val="00F77206"/>
    <w:rsid w:val="00F83BE3"/>
    <w:rsid w:val="00F86EE5"/>
    <w:rsid w:val="00F90211"/>
    <w:rsid w:val="00F907CA"/>
    <w:rsid w:val="00F90861"/>
    <w:rsid w:val="00F9376F"/>
    <w:rsid w:val="00F971D4"/>
    <w:rsid w:val="00FA4B61"/>
    <w:rsid w:val="00FB2CBE"/>
    <w:rsid w:val="00FB4CD2"/>
    <w:rsid w:val="00FC076D"/>
    <w:rsid w:val="00FC3153"/>
    <w:rsid w:val="00FC51A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A728-CF8D-4B44-9E4E-38056B9B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1797</Words>
  <Characters>10321</Characters>
  <Application>Microsoft Macintosh Word</Application>
  <DocSecurity>0</DocSecurity>
  <Lines>240</Lines>
  <Paragraphs>119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Deborah Butler</cp:lastModifiedBy>
  <cp:revision>5</cp:revision>
  <cp:lastPrinted>2017-05-08T18:22:00Z</cp:lastPrinted>
  <dcterms:created xsi:type="dcterms:W3CDTF">2017-09-26T21:31:00Z</dcterms:created>
  <dcterms:modified xsi:type="dcterms:W3CDTF">2017-09-30T00:04:00Z</dcterms:modified>
</cp:coreProperties>
</file>