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Diversity Council </w:t>
      </w:r>
      <w:r w:rsidDel="00000000" w:rsidR="00000000" w:rsidRPr="00000000">
        <w:rPr>
          <w:b w:val="1"/>
          <w:strike w:val="1"/>
          <w:color w:val="ff0000"/>
          <w:rtl w:val="0"/>
        </w:rPr>
        <w:t xml:space="preserve">Minutes</w:t>
      </w:r>
      <w:r w:rsidDel="00000000" w:rsidR="00000000" w:rsidRPr="00000000">
        <w:rPr>
          <w:b w:val="1"/>
          <w:rtl w:val="0"/>
        </w:rPr>
        <w:t xml:space="preserve"> Notes (quorum not met)</w:t>
      </w:r>
    </w:p>
    <w:p w:rsidR="00000000" w:rsidDel="00000000" w:rsidP="00000000" w:rsidRDefault="00000000" w:rsidRPr="00000000">
      <w:pPr>
        <w:pBdr/>
        <w:contextualSpacing w:val="0"/>
        <w:rPr>
          <w:b w:val="1"/>
        </w:rPr>
      </w:pPr>
      <w:r w:rsidDel="00000000" w:rsidR="00000000" w:rsidRPr="00000000">
        <w:rPr>
          <w:b w:val="1"/>
          <w:rtl w:val="0"/>
        </w:rPr>
        <w:t xml:space="preserve">May 12, 2017</w:t>
      </w:r>
    </w:p>
    <w:p w:rsidR="00000000" w:rsidDel="00000000" w:rsidP="00000000" w:rsidRDefault="00000000" w:rsidRPr="00000000">
      <w:pPr>
        <w:pBdr/>
        <w:contextualSpacing w:val="0"/>
        <w:rPr/>
      </w:pPr>
      <w:r w:rsidDel="00000000" w:rsidR="00000000" w:rsidRPr="00000000">
        <w:rPr>
          <w:b w:val="1"/>
          <w:rtl w:val="0"/>
        </w:rPr>
        <w:t xml:space="preserve">In Attendance: </w:t>
      </w:r>
      <w:r w:rsidDel="00000000" w:rsidR="00000000" w:rsidRPr="00000000">
        <w:rPr>
          <w:rtl w:val="0"/>
        </w:rPr>
        <w:t xml:space="preserve">Sarah Lushia, Deborah Butler, Drew Viles, Vanessa Jackson, Dennis Carr </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Lane’s Planning Website</w:t>
      </w:r>
    </w:p>
    <w:p w:rsidR="00000000" w:rsidDel="00000000" w:rsidP="00000000" w:rsidRDefault="00000000" w:rsidRPr="00000000">
      <w:pPr>
        <w:numPr>
          <w:ilvl w:val="0"/>
          <w:numId w:val="4"/>
        </w:numPr>
        <w:pBdr/>
        <w:ind w:left="720" w:hanging="360"/>
        <w:contextualSpacing w:val="1"/>
        <w:rPr>
          <w:u w:val="none"/>
        </w:rPr>
      </w:pPr>
      <w:r w:rsidDel="00000000" w:rsidR="00000000" w:rsidRPr="00000000">
        <w:rPr>
          <w:rtl w:val="0"/>
        </w:rPr>
        <w:t xml:space="preserve">Jen Steele presented the draft of the new planning website</w:t>
      </w:r>
    </w:p>
    <w:p w:rsidR="00000000" w:rsidDel="00000000" w:rsidP="00000000" w:rsidRDefault="00000000" w:rsidRPr="00000000">
      <w:pPr>
        <w:numPr>
          <w:ilvl w:val="1"/>
          <w:numId w:val="4"/>
        </w:numPr>
        <w:pBdr/>
        <w:ind w:left="1440" w:hanging="360"/>
        <w:contextualSpacing w:val="1"/>
        <w:rPr>
          <w:u w:val="none"/>
        </w:rPr>
      </w:pPr>
      <w:hyperlink r:id="rId5">
        <w:r w:rsidDel="00000000" w:rsidR="00000000" w:rsidRPr="00000000">
          <w:rPr>
            <w:color w:val="1155cc"/>
            <w:u w:val="single"/>
            <w:rtl w:val="0"/>
          </w:rPr>
          <w:t xml:space="preserve">https://www.lanecc.edu/planning</w:t>
        </w:r>
      </w:hyperlink>
      <w:r w:rsidDel="00000000" w:rsidR="00000000" w:rsidRPr="00000000">
        <w:rPr>
          <w:rtl w:val="0"/>
        </w:rPr>
        <w:t xml:space="preserve"> </w:t>
      </w:r>
    </w:p>
    <w:p w:rsidR="00000000" w:rsidDel="00000000" w:rsidP="00000000" w:rsidRDefault="00000000" w:rsidRPr="00000000">
      <w:pPr>
        <w:numPr>
          <w:ilvl w:val="0"/>
          <w:numId w:val="4"/>
        </w:numPr>
        <w:pBdr/>
        <w:ind w:left="720" w:hanging="360"/>
        <w:contextualSpacing w:val="1"/>
        <w:rPr>
          <w:u w:val="none"/>
        </w:rPr>
      </w:pPr>
      <w:r w:rsidDel="00000000" w:rsidR="00000000" w:rsidRPr="00000000">
        <w:rPr>
          <w:rtl w:val="0"/>
        </w:rPr>
        <w:t xml:space="preserve">There is an implementation and assessment page </w:t>
      </w:r>
    </w:p>
    <w:p w:rsidR="00000000" w:rsidDel="00000000" w:rsidP="00000000" w:rsidRDefault="00000000" w:rsidRPr="00000000">
      <w:pPr>
        <w:numPr>
          <w:ilvl w:val="1"/>
          <w:numId w:val="4"/>
        </w:numPr>
        <w:pBdr/>
        <w:ind w:left="1440" w:hanging="360"/>
        <w:contextualSpacing w:val="1"/>
        <w:rPr>
          <w:u w:val="none"/>
        </w:rPr>
      </w:pPr>
      <w:hyperlink r:id="rId6">
        <w:r w:rsidDel="00000000" w:rsidR="00000000" w:rsidRPr="00000000">
          <w:rPr>
            <w:color w:val="1155cc"/>
            <w:u w:val="single"/>
            <w:rtl w:val="0"/>
          </w:rPr>
          <w:t xml:space="preserve">https://www.lanecc.edu/planning/implementation-and-assessment</w:t>
        </w:r>
      </w:hyperlink>
      <w:r w:rsidDel="00000000" w:rsidR="00000000" w:rsidRPr="00000000">
        <w:rPr>
          <w:rtl w:val="0"/>
        </w:rPr>
      </w:r>
    </w:p>
    <w:p w:rsidR="00000000" w:rsidDel="00000000" w:rsidP="00000000" w:rsidRDefault="00000000" w:rsidRPr="00000000">
      <w:pPr>
        <w:numPr>
          <w:ilvl w:val="0"/>
          <w:numId w:val="4"/>
        </w:numPr>
        <w:pBdr/>
        <w:ind w:left="720" w:hanging="360"/>
        <w:contextualSpacing w:val="1"/>
        <w:rPr>
          <w:u w:val="none"/>
        </w:rPr>
      </w:pPr>
      <w:r w:rsidDel="00000000" w:rsidR="00000000" w:rsidRPr="00000000">
        <w:rPr>
          <w:rtl w:val="0"/>
        </w:rPr>
        <w:t xml:space="preserve">Jen invites feedback on this website</w:t>
      </w:r>
    </w:p>
    <w:p w:rsidR="00000000" w:rsidDel="00000000" w:rsidP="00000000" w:rsidRDefault="00000000" w:rsidRPr="00000000">
      <w:pPr>
        <w:numPr>
          <w:ilvl w:val="1"/>
          <w:numId w:val="4"/>
        </w:numPr>
        <w:pBdr/>
        <w:ind w:left="1440" w:hanging="360"/>
        <w:contextualSpacing w:val="1"/>
        <w:rPr>
          <w:u w:val="none"/>
        </w:rPr>
      </w:pPr>
      <w:r w:rsidDel="00000000" w:rsidR="00000000" w:rsidRPr="00000000">
        <w:rPr>
          <w:rtl w:val="0"/>
        </w:rPr>
        <w:t xml:space="preserve">Sarah suggests that the implementation plan move from a PDF structure to an interactive webpage where information can be linked, connected, and shared</w:t>
      </w:r>
    </w:p>
    <w:p w:rsidR="00000000" w:rsidDel="00000000" w:rsidP="00000000" w:rsidRDefault="00000000" w:rsidRPr="00000000">
      <w:pPr>
        <w:numPr>
          <w:ilvl w:val="1"/>
          <w:numId w:val="4"/>
        </w:numPr>
        <w:pBdr/>
        <w:ind w:left="1440" w:hanging="360"/>
        <w:contextualSpacing w:val="1"/>
        <w:rPr>
          <w:u w:val="none"/>
        </w:rPr>
      </w:pPr>
      <w:r w:rsidDel="00000000" w:rsidR="00000000" w:rsidRPr="00000000">
        <w:rPr>
          <w:rtl w:val="0"/>
        </w:rPr>
        <w:t xml:space="preserve">Deborah emphasized the importance of communication. We need to be sure that all stakeholders have access to information/timelines</w:t>
      </w:r>
    </w:p>
    <w:p w:rsidR="00000000" w:rsidDel="00000000" w:rsidP="00000000" w:rsidRDefault="00000000" w:rsidRPr="00000000">
      <w:pPr>
        <w:numPr>
          <w:ilvl w:val="1"/>
          <w:numId w:val="4"/>
        </w:numPr>
        <w:pBdr/>
        <w:ind w:left="1440" w:hanging="360"/>
        <w:contextualSpacing w:val="1"/>
        <w:rPr>
          <w:u w:val="none"/>
        </w:rPr>
      </w:pPr>
      <w:r w:rsidDel="00000000" w:rsidR="00000000" w:rsidRPr="00000000">
        <w:rPr>
          <w:rtl w:val="0"/>
        </w:rPr>
        <w:t xml:space="preserve">Sarah suggests that the homepage of the planning website be extended so that the key information currently in the sidebar links is also included in the visual layout of the home page so these pages are more accessible, especially to those new to the conversation </w:t>
      </w:r>
    </w:p>
    <w:p w:rsidR="00000000" w:rsidDel="00000000" w:rsidP="00000000" w:rsidRDefault="00000000" w:rsidRPr="00000000">
      <w:pPr>
        <w:numPr>
          <w:ilvl w:val="1"/>
          <w:numId w:val="4"/>
        </w:numPr>
        <w:pBdr/>
        <w:ind w:left="1440" w:hanging="360"/>
        <w:contextualSpacing w:val="1"/>
        <w:rPr>
          <w:u w:val="none"/>
        </w:rPr>
      </w:pPr>
      <w:r w:rsidDel="00000000" w:rsidR="00000000" w:rsidRPr="00000000">
        <w:rPr>
          <w:rtl w:val="0"/>
        </w:rPr>
        <w:t xml:space="preserve">Deborah asks how/if students can interact with this page or if it’s just for staff/community</w:t>
      </w:r>
    </w:p>
    <w:p w:rsidR="00000000" w:rsidDel="00000000" w:rsidP="00000000" w:rsidRDefault="00000000" w:rsidRPr="00000000">
      <w:pPr>
        <w:numPr>
          <w:ilvl w:val="2"/>
          <w:numId w:val="4"/>
        </w:numPr>
        <w:pBdr/>
        <w:ind w:left="2160" w:hanging="360"/>
        <w:contextualSpacing w:val="1"/>
        <w:rPr>
          <w:u w:val="none"/>
        </w:rPr>
      </w:pPr>
      <w:r w:rsidDel="00000000" w:rsidR="00000000" w:rsidRPr="00000000">
        <w:rPr>
          <w:rtl w:val="0"/>
        </w:rPr>
        <w:t xml:space="preserve">Vanessa says that Student Government often feels like they are left out of important conversations</w:t>
      </w:r>
    </w:p>
    <w:p w:rsidR="00000000" w:rsidDel="00000000" w:rsidP="00000000" w:rsidRDefault="00000000" w:rsidRPr="00000000">
      <w:pPr>
        <w:numPr>
          <w:ilvl w:val="2"/>
          <w:numId w:val="4"/>
        </w:numPr>
        <w:pBdr/>
        <w:ind w:left="2160" w:hanging="360"/>
        <w:contextualSpacing w:val="1"/>
        <w:rPr>
          <w:u w:val="none"/>
        </w:rPr>
      </w:pPr>
      <w:r w:rsidDel="00000000" w:rsidR="00000000" w:rsidRPr="00000000">
        <w:rPr>
          <w:rtl w:val="0"/>
        </w:rPr>
        <w:t xml:space="preserve">Jen says she’ll go talk to Student Government when the website is more developed to get input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Indigenous People’s Day Update</w:t>
      </w:r>
    </w:p>
    <w:p w:rsidR="00000000" w:rsidDel="00000000" w:rsidP="00000000" w:rsidRDefault="00000000" w:rsidRPr="00000000">
      <w:pPr>
        <w:keepNext w:val="0"/>
        <w:keepLines w:val="0"/>
        <w:widowControl w:val="1"/>
        <w:numPr>
          <w:ilvl w:val="0"/>
          <w:numId w:val="4"/>
        </w:numPr>
        <w:pBdr/>
        <w:spacing w:after="0" w:before="0" w:line="276" w:lineRule="auto"/>
        <w:ind w:left="720" w:right="0" w:hanging="360"/>
        <w:contextualSpacing w:val="1"/>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t xml:space="preserve">Drew has reviewed the proclamation with James Florendo as well as the NASA board. He and Dean also took input from Diversity Council to adjust formatting.  </w:t>
      </w:r>
    </w:p>
    <w:p w:rsidR="00000000" w:rsidDel="00000000" w:rsidP="00000000" w:rsidRDefault="00000000" w:rsidRPr="00000000">
      <w:pPr>
        <w:keepNext w:val="0"/>
        <w:keepLines w:val="0"/>
        <w:widowControl w:val="1"/>
        <w:numPr>
          <w:ilvl w:val="0"/>
          <w:numId w:val="4"/>
        </w:numPr>
        <w:pBdr/>
        <w:spacing w:after="0" w:before="0" w:line="276" w:lineRule="auto"/>
        <w:ind w:left="720" w:right="0" w:hanging="360"/>
        <w:contextualSpacing w:val="1"/>
        <w:jc w:val="left"/>
        <w:rPr>
          <w:u w:val="none"/>
        </w:rPr>
      </w:pPr>
      <w:r w:rsidDel="00000000" w:rsidR="00000000" w:rsidRPr="00000000">
        <w:rPr>
          <w:rtl w:val="0"/>
        </w:rPr>
        <w:t xml:space="preserve">Because this discussion is connected to Deborah’s agenda item of Advisory Memos, topic was opened up to include both items.  </w:t>
      </w:r>
    </w:p>
    <w:p w:rsidR="00000000" w:rsidDel="00000000" w:rsidP="00000000" w:rsidRDefault="00000000" w:rsidRPr="00000000">
      <w:pPr>
        <w:keepNext w:val="0"/>
        <w:keepLines w:val="0"/>
        <w:widowControl w:val="1"/>
        <w:pBdr/>
        <w:spacing w:after="0" w:before="0" w:line="276" w:lineRule="auto"/>
        <w:ind w:right="0"/>
        <w:contextualSpacing w:val="0"/>
        <w:jc w:val="left"/>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Indigenous People’s Day Update and Advisory Memos</w:t>
      </w:r>
    </w:p>
    <w:p w:rsidR="00000000" w:rsidDel="00000000" w:rsidP="00000000" w:rsidRDefault="00000000" w:rsidRPr="00000000">
      <w:pPr>
        <w:numPr>
          <w:ilvl w:val="0"/>
          <w:numId w:val="3"/>
        </w:numPr>
        <w:pBdr/>
        <w:ind w:left="720" w:hanging="360"/>
        <w:contextualSpacing w:val="1"/>
        <w:rPr/>
      </w:pPr>
      <w:r w:rsidDel="00000000" w:rsidR="00000000" w:rsidRPr="00000000">
        <w:rPr>
          <w:rtl w:val="0"/>
        </w:rPr>
        <w:t xml:space="preserve">Advisory memos could be a way for this council to move forward and communicate the work done within the group to the campus community. </w:t>
      </w:r>
    </w:p>
    <w:p w:rsidR="00000000" w:rsidDel="00000000" w:rsidP="00000000" w:rsidRDefault="00000000" w:rsidRPr="00000000">
      <w:pPr>
        <w:numPr>
          <w:ilvl w:val="0"/>
          <w:numId w:val="3"/>
        </w:numPr>
        <w:pBdr/>
        <w:ind w:left="720" w:hanging="360"/>
        <w:contextualSpacing w:val="1"/>
        <w:rPr>
          <w:u w:val="none"/>
        </w:rPr>
      </w:pPr>
      <w:r w:rsidDel="00000000" w:rsidR="00000000" w:rsidRPr="00000000">
        <w:rPr>
          <w:rtl w:val="0"/>
        </w:rPr>
        <w:t xml:space="preserve">James F. and NASA advised a “minimalist” approach, which would include recognition and celebration regardless of the status of official Policy approval by College Council or the Board of Education.  </w:t>
      </w:r>
    </w:p>
    <w:p w:rsidR="00000000" w:rsidDel="00000000" w:rsidP="00000000" w:rsidRDefault="00000000" w:rsidRPr="00000000">
      <w:pPr>
        <w:numPr>
          <w:ilvl w:val="0"/>
          <w:numId w:val="3"/>
        </w:numPr>
        <w:pBdr/>
        <w:ind w:left="720" w:hanging="360"/>
        <w:contextualSpacing w:val="1"/>
        <w:rPr>
          <w:u w:val="none"/>
        </w:rPr>
      </w:pPr>
      <w:r w:rsidDel="00000000" w:rsidR="00000000" w:rsidRPr="00000000">
        <w:rPr>
          <w:rtl w:val="0"/>
        </w:rPr>
        <w:t xml:space="preserve">Sarah and Dean will coordinate with CCPD to begin planning for Indigenous People’s Day events for October 2017.  Drew will be available at the start of Fall term, and will join planning efforts at that time.  </w:t>
      </w:r>
    </w:p>
    <w:p w:rsidR="00000000" w:rsidDel="00000000" w:rsidP="00000000" w:rsidRDefault="00000000" w:rsidRPr="00000000">
      <w:pPr>
        <w:numPr>
          <w:ilvl w:val="0"/>
          <w:numId w:val="3"/>
        </w:numPr>
        <w:pBdr/>
        <w:ind w:left="720" w:hanging="360"/>
        <w:contextualSpacing w:val="1"/>
        <w:rPr>
          <w:u w:val="none"/>
        </w:rPr>
      </w:pPr>
      <w:r w:rsidDel="00000000" w:rsidR="00000000" w:rsidRPr="00000000">
        <w:rPr>
          <w:rtl w:val="0"/>
        </w:rPr>
        <w:t xml:space="preserve">Lacking quorum at this meeting, Diversity Council will vote on the proclamation at the June meeting to forward the policy to College Council for approval, understanding that it may not be considered until the first meeting of Fall term.  </w:t>
      </w:r>
    </w:p>
    <w:p w:rsidR="00000000" w:rsidDel="00000000" w:rsidP="00000000" w:rsidRDefault="00000000" w:rsidRPr="00000000">
      <w:pPr>
        <w:numPr>
          <w:ilvl w:val="0"/>
          <w:numId w:val="3"/>
        </w:numPr>
        <w:pBdr/>
        <w:ind w:left="720" w:hanging="360"/>
        <w:contextualSpacing w:val="1"/>
        <w:rPr>
          <w:u w:val="none"/>
        </w:rPr>
      </w:pPr>
      <w:r w:rsidDel="00000000" w:rsidR="00000000" w:rsidRPr="00000000">
        <w:rPr>
          <w:rtl w:val="0"/>
        </w:rPr>
        <w:t xml:space="preserve">At the June meeting, agenda will include an item for further discussion about procedures and voting around Advisory Memos.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Equity Lens Development Update</w:t>
      </w:r>
    </w:p>
    <w:p w:rsidR="00000000" w:rsidDel="00000000" w:rsidP="00000000" w:rsidRDefault="00000000" w:rsidRPr="00000000">
      <w:pPr>
        <w:numPr>
          <w:ilvl w:val="0"/>
          <w:numId w:val="1"/>
        </w:numPr>
        <w:pBdr/>
        <w:ind w:left="720" w:hanging="360"/>
        <w:contextualSpacing w:val="1"/>
        <w:rPr/>
      </w:pPr>
      <w:r w:rsidDel="00000000" w:rsidR="00000000" w:rsidRPr="00000000">
        <w:rPr>
          <w:rtl w:val="0"/>
        </w:rPr>
        <w:t xml:space="preserve">Sarah provided an updated draft of the work done on documents up to this point.  Sarah and Deborah were able to meet on Wednesday to do some drafting and editing, and there will be a second work meeting next Friday from 10am to noon.  Drew and Vanessa plan to attend, and Sarah will send an email reminder to the entire council.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Gender-Neutral Restroom Discussion</w:t>
      </w:r>
    </w:p>
    <w:p w:rsidR="00000000" w:rsidDel="00000000" w:rsidP="00000000" w:rsidRDefault="00000000" w:rsidRPr="00000000">
      <w:pPr>
        <w:numPr>
          <w:ilvl w:val="0"/>
          <w:numId w:val="2"/>
        </w:numPr>
        <w:pBdr/>
        <w:ind w:left="720" w:hanging="360"/>
        <w:contextualSpacing w:val="1"/>
        <w:rPr>
          <w:u w:val="none"/>
        </w:rPr>
      </w:pPr>
      <w:r w:rsidDel="00000000" w:rsidR="00000000" w:rsidRPr="00000000">
        <w:rPr>
          <w:rtl w:val="0"/>
        </w:rPr>
        <w:t xml:space="preserve">Based on incidents witnessed by members of Diversity Council as well as anecdotal reports from students and staff, a concern arose about the accessibility of gender neutral restrooms on campus.  Although signage has been placed, maps online were not complete and some restrooms are marked “staff only.”  After speaking with Jennifer Hayward, we learned that the notations were carried over from previous notations on restroom maps, probably from several years ago.  Jennifer is working now to update the maps to include all gender neutral locations.  </w:t>
      </w:r>
    </w:p>
    <w:p w:rsidR="00000000" w:rsidDel="00000000" w:rsidP="00000000" w:rsidRDefault="00000000" w:rsidRPr="00000000">
      <w:pPr>
        <w:numPr>
          <w:ilvl w:val="0"/>
          <w:numId w:val="2"/>
        </w:numPr>
        <w:pBdr/>
        <w:ind w:left="720" w:hanging="360"/>
        <w:contextualSpacing w:val="1"/>
        <w:rPr>
          <w:u w:val="none"/>
        </w:rPr>
      </w:pPr>
      <w:r w:rsidDel="00000000" w:rsidR="00000000" w:rsidRPr="00000000">
        <w:rPr>
          <w:rtl w:val="0"/>
        </w:rPr>
        <w:t xml:space="preserve">We discussed the use of the new “advisory memo” format to address this issue because it could include an educational component and an offer to assist or advise should similar issues arise in facilities planning in the future.  The council does not believe that a policy or procedure document is necessary, but would like to make an official stance on the matter.  Additionally, it allows the council to make a recommendation regarding re-labeling of the restrooms as “all access” or “all inclusive,” which is a term preferred for reasons of universal design and accessibility.  The advisory memo on gender neutral restrooms will be presented for a vote at the next council meeting.  </w:t>
      </w:r>
    </w:p>
    <w:p w:rsidR="00000000" w:rsidDel="00000000" w:rsidP="00000000" w:rsidRDefault="00000000" w:rsidRPr="00000000">
      <w:pPr>
        <w:pBd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www.lanecc.edu/planning" TargetMode="External"/><Relationship Id="rId6" Type="http://schemas.openxmlformats.org/officeDocument/2006/relationships/hyperlink" Target="https://www.lanecc.edu/planning/implementation-and-assessment" TargetMode="External"/></Relationships>
</file>