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3EBCD" w14:textId="77777777" w:rsidR="004C0E72" w:rsidRPr="0036549D" w:rsidRDefault="004C0E72">
      <w:pPr>
        <w:pStyle w:val="Heading1"/>
        <w:jc w:val="both"/>
        <w:rPr>
          <w:rFonts w:ascii="Times New Roman" w:hAnsi="Times New Roman"/>
          <w:b w:val="0"/>
          <w:sz w:val="22"/>
          <w:szCs w:val="22"/>
          <w:u w:val="single"/>
        </w:rPr>
      </w:pPr>
      <w:bookmarkStart w:id="0" w:name="_GoBack"/>
      <w:bookmarkEnd w:id="0"/>
      <w:r w:rsidRPr="0036549D">
        <w:rPr>
          <w:rFonts w:ascii="Times New Roman" w:hAnsi="Times New Roman"/>
          <w:b w:val="0"/>
          <w:sz w:val="22"/>
          <w:szCs w:val="22"/>
        </w:rPr>
        <w:t>Faculty presenter:</w:t>
      </w:r>
      <w:r w:rsidR="009511BB" w:rsidRPr="0036549D">
        <w:rPr>
          <w:rFonts w:ascii="Times New Roman" w:hAnsi="Times New Roman"/>
          <w:b w:val="0"/>
          <w:sz w:val="22"/>
          <w:szCs w:val="22"/>
        </w:rPr>
        <w:t xml:space="preserve"> </w:t>
      </w:r>
      <w:r w:rsidR="00A2155A" w:rsidRPr="0036549D">
        <w:rPr>
          <w:rFonts w:ascii="Times New Roman" w:hAnsi="Times New Roman"/>
          <w:b w:val="0"/>
          <w:sz w:val="22"/>
          <w:szCs w:val="22"/>
          <w:u w:val="single"/>
        </w:rPr>
        <w:t>Pat Boleyn</w:t>
      </w:r>
      <w:r w:rsidR="00A2155A" w:rsidRPr="0036549D">
        <w:rPr>
          <w:rFonts w:ascii="Times New Roman" w:hAnsi="Times New Roman"/>
          <w:b w:val="0"/>
          <w:sz w:val="22"/>
          <w:szCs w:val="22"/>
          <w:u w:val="single"/>
        </w:rPr>
        <w:tab/>
      </w:r>
      <w:r w:rsidRPr="0036549D">
        <w:rPr>
          <w:rFonts w:ascii="Times New Roman" w:hAnsi="Times New Roman"/>
          <w:b w:val="0"/>
          <w:sz w:val="22"/>
          <w:szCs w:val="22"/>
        </w:rPr>
        <w:tab/>
      </w:r>
      <w:r w:rsidRPr="0036549D">
        <w:rPr>
          <w:rFonts w:ascii="Times New Roman" w:hAnsi="Times New Roman"/>
          <w:b w:val="0"/>
          <w:sz w:val="22"/>
          <w:szCs w:val="22"/>
        </w:rPr>
        <w:tab/>
      </w:r>
      <w:r w:rsidRPr="0036549D">
        <w:rPr>
          <w:rFonts w:ascii="Times New Roman" w:hAnsi="Times New Roman"/>
          <w:b w:val="0"/>
          <w:sz w:val="22"/>
          <w:szCs w:val="22"/>
        </w:rPr>
        <w:tab/>
      </w:r>
      <w:r w:rsidR="009511BB" w:rsidRPr="0036549D">
        <w:rPr>
          <w:rFonts w:ascii="Times New Roman" w:hAnsi="Times New Roman"/>
          <w:b w:val="0"/>
          <w:sz w:val="22"/>
          <w:szCs w:val="22"/>
        </w:rPr>
        <w:tab/>
      </w:r>
      <w:r w:rsidRPr="0036549D">
        <w:rPr>
          <w:rFonts w:ascii="Times New Roman" w:hAnsi="Times New Roman"/>
          <w:b w:val="0"/>
          <w:sz w:val="22"/>
          <w:szCs w:val="22"/>
        </w:rPr>
        <w:t xml:space="preserve">Date: </w:t>
      </w:r>
      <w:r w:rsidR="00A2155A" w:rsidRPr="0036549D">
        <w:rPr>
          <w:rFonts w:ascii="Times New Roman" w:hAnsi="Times New Roman"/>
          <w:b w:val="0"/>
          <w:sz w:val="22"/>
          <w:szCs w:val="22"/>
          <w:u w:val="single"/>
        </w:rPr>
        <w:t>09/2</w:t>
      </w:r>
      <w:r w:rsidR="001A7F10" w:rsidRPr="0036549D">
        <w:rPr>
          <w:rFonts w:ascii="Times New Roman" w:hAnsi="Times New Roman"/>
          <w:b w:val="0"/>
          <w:sz w:val="22"/>
          <w:szCs w:val="22"/>
          <w:u w:val="single"/>
        </w:rPr>
        <w:t>6</w:t>
      </w:r>
      <w:r w:rsidR="00282258" w:rsidRPr="0036549D">
        <w:rPr>
          <w:rFonts w:ascii="Times New Roman" w:hAnsi="Times New Roman"/>
          <w:b w:val="0"/>
          <w:sz w:val="22"/>
          <w:szCs w:val="22"/>
          <w:u w:val="single"/>
        </w:rPr>
        <w:t>/1</w:t>
      </w:r>
      <w:r w:rsidR="00A2155A" w:rsidRPr="0036549D">
        <w:rPr>
          <w:rFonts w:ascii="Times New Roman" w:hAnsi="Times New Roman"/>
          <w:b w:val="0"/>
          <w:sz w:val="22"/>
          <w:szCs w:val="22"/>
          <w:u w:val="single"/>
        </w:rPr>
        <w:t>8</w:t>
      </w:r>
    </w:p>
    <w:p w14:paraId="45E9E7A5" w14:textId="77777777" w:rsidR="004C0E72" w:rsidRPr="0036549D" w:rsidRDefault="004C0E72">
      <w:pPr>
        <w:jc w:val="both"/>
        <w:rPr>
          <w:rFonts w:ascii="Times New Roman" w:hAnsi="Times New Roman"/>
          <w:sz w:val="22"/>
          <w:szCs w:val="22"/>
        </w:rPr>
      </w:pPr>
    </w:p>
    <w:p w14:paraId="39688C6B" w14:textId="77777777" w:rsidR="004C0E72" w:rsidRPr="0036549D" w:rsidRDefault="004C0E72">
      <w:pPr>
        <w:jc w:val="both"/>
        <w:rPr>
          <w:rFonts w:ascii="Times New Roman" w:hAnsi="Times New Roman"/>
          <w:b/>
          <w:sz w:val="22"/>
          <w:szCs w:val="22"/>
        </w:rPr>
      </w:pPr>
      <w:r w:rsidRPr="0036549D">
        <w:rPr>
          <w:rFonts w:ascii="Times New Roman" w:hAnsi="Times New Roman"/>
          <w:sz w:val="22"/>
          <w:szCs w:val="22"/>
        </w:rPr>
        <w:t xml:space="preserve">Course Number: </w:t>
      </w:r>
      <w:r w:rsidR="006A426C" w:rsidRPr="0036549D">
        <w:rPr>
          <w:rFonts w:ascii="Times New Roman" w:hAnsi="Times New Roman"/>
          <w:sz w:val="22"/>
          <w:szCs w:val="22"/>
          <w:u w:val="single"/>
        </w:rPr>
        <w:t>EN</w:t>
      </w:r>
      <w:r w:rsidR="00282258" w:rsidRPr="0036549D">
        <w:rPr>
          <w:rFonts w:ascii="Times New Roman" w:hAnsi="Times New Roman"/>
          <w:sz w:val="22"/>
          <w:szCs w:val="22"/>
          <w:u w:val="single"/>
        </w:rPr>
        <w:t>SC</w:t>
      </w:r>
      <w:r w:rsidR="006A426C" w:rsidRPr="0036549D">
        <w:rPr>
          <w:rFonts w:ascii="Times New Roman" w:hAnsi="Times New Roman"/>
          <w:sz w:val="22"/>
          <w:szCs w:val="22"/>
          <w:u w:val="single"/>
        </w:rPr>
        <w:t xml:space="preserve"> </w:t>
      </w:r>
      <w:r w:rsidR="0036549D" w:rsidRPr="0036549D">
        <w:rPr>
          <w:rFonts w:ascii="Times New Roman" w:hAnsi="Times New Roman"/>
          <w:sz w:val="22"/>
          <w:szCs w:val="22"/>
          <w:u w:val="single"/>
        </w:rPr>
        <w:t>265</w:t>
      </w:r>
      <w:r w:rsidR="00A2155A" w:rsidRPr="0036549D">
        <w:rPr>
          <w:rFonts w:ascii="Times New Roman" w:hAnsi="Times New Roman"/>
          <w:sz w:val="22"/>
          <w:szCs w:val="22"/>
        </w:rPr>
        <w:tab/>
      </w:r>
      <w:r w:rsidR="00A2155A" w:rsidRPr="0036549D">
        <w:rPr>
          <w:rFonts w:ascii="Times New Roman" w:hAnsi="Times New Roman"/>
          <w:sz w:val="22"/>
          <w:szCs w:val="22"/>
        </w:rPr>
        <w:tab/>
      </w:r>
      <w:r w:rsidR="00A2155A" w:rsidRPr="0036549D">
        <w:rPr>
          <w:rFonts w:ascii="Times New Roman" w:hAnsi="Times New Roman"/>
          <w:sz w:val="22"/>
          <w:szCs w:val="22"/>
        </w:rPr>
        <w:tab/>
      </w:r>
      <w:r w:rsidR="00A2155A" w:rsidRPr="0036549D">
        <w:rPr>
          <w:rFonts w:ascii="Times New Roman" w:hAnsi="Times New Roman"/>
          <w:sz w:val="22"/>
          <w:szCs w:val="22"/>
        </w:rPr>
        <w:tab/>
      </w:r>
      <w:r w:rsidRPr="0036549D">
        <w:rPr>
          <w:rFonts w:ascii="Times New Roman" w:hAnsi="Times New Roman"/>
          <w:sz w:val="22"/>
          <w:szCs w:val="22"/>
        </w:rPr>
        <w:t xml:space="preserve">Course title: </w:t>
      </w:r>
      <w:r w:rsidR="00A2155A" w:rsidRPr="0036549D">
        <w:rPr>
          <w:rFonts w:ascii="Times New Roman" w:hAnsi="Times New Roman"/>
          <w:b/>
          <w:snapToGrid w:val="0"/>
          <w:sz w:val="22"/>
          <w:szCs w:val="22"/>
        </w:rPr>
        <w:t>Environmental Science Field Methods</w:t>
      </w:r>
      <w:r w:rsidRPr="0036549D">
        <w:rPr>
          <w:rFonts w:ascii="Times New Roman" w:hAnsi="Times New Roman"/>
          <w:sz w:val="22"/>
          <w:szCs w:val="22"/>
        </w:rPr>
        <w:tab/>
      </w:r>
      <w:r w:rsidRPr="0036549D">
        <w:rPr>
          <w:rFonts w:ascii="Times New Roman" w:hAnsi="Times New Roman"/>
          <w:sz w:val="22"/>
          <w:szCs w:val="22"/>
        </w:rPr>
        <w:tab/>
      </w:r>
      <w:r w:rsidRPr="0036549D">
        <w:rPr>
          <w:rFonts w:ascii="Times New Roman" w:hAnsi="Times New Roman"/>
          <w:sz w:val="22"/>
          <w:szCs w:val="22"/>
        </w:rPr>
        <w:tab/>
      </w:r>
      <w:r w:rsidRPr="0036549D">
        <w:rPr>
          <w:rFonts w:ascii="Times New Roman" w:hAnsi="Times New Roman"/>
          <w:sz w:val="22"/>
          <w:szCs w:val="22"/>
        </w:rPr>
        <w:tab/>
      </w:r>
      <w:r w:rsidRPr="0036549D">
        <w:rPr>
          <w:rFonts w:ascii="Times New Roman" w:hAnsi="Times New Roman"/>
          <w:sz w:val="22"/>
          <w:szCs w:val="22"/>
        </w:rPr>
        <w:tab/>
      </w:r>
    </w:p>
    <w:p w14:paraId="7ADFB8CA" w14:textId="77777777" w:rsidR="004C0E72" w:rsidRPr="0036549D" w:rsidRDefault="004C0E72">
      <w:pPr>
        <w:pStyle w:val="Heading1"/>
        <w:rPr>
          <w:rFonts w:ascii="Times New Roman" w:hAnsi="Times New Roman"/>
          <w:b w:val="0"/>
          <w:bCs/>
          <w:sz w:val="22"/>
          <w:szCs w:val="22"/>
        </w:rPr>
      </w:pPr>
      <w:r w:rsidRPr="0036549D">
        <w:rPr>
          <w:rFonts w:ascii="Times New Roman" w:hAnsi="Times New Roman"/>
          <w:b w:val="0"/>
          <w:bCs/>
          <w:sz w:val="22"/>
          <w:szCs w:val="22"/>
        </w:rPr>
        <w:t xml:space="preserve">Criteria: </w:t>
      </w:r>
      <w:r w:rsidR="009511BB" w:rsidRPr="0036549D">
        <w:rPr>
          <w:rFonts w:ascii="Times New Roman" w:hAnsi="Times New Roman"/>
          <w:b w:val="0"/>
          <w:bCs/>
          <w:sz w:val="22"/>
          <w:szCs w:val="22"/>
        </w:rPr>
        <w:t>Sustainability</w:t>
      </w:r>
      <w:r w:rsidR="001279E9" w:rsidRPr="0036549D">
        <w:rPr>
          <w:rFonts w:ascii="Times New Roman" w:hAnsi="Times New Roman"/>
          <w:b w:val="0"/>
          <w:bCs/>
          <w:sz w:val="22"/>
          <w:szCs w:val="22"/>
        </w:rPr>
        <w:t xml:space="preserve"> focused</w:t>
      </w:r>
      <w:r w:rsidRPr="0036549D">
        <w:rPr>
          <w:rFonts w:ascii="Times New Roman" w:hAnsi="Times New Roman"/>
          <w:b w:val="0"/>
          <w:bCs/>
          <w:sz w:val="22"/>
          <w:szCs w:val="22"/>
        </w:rPr>
        <w:t xml:space="preserve"> courses shall:</w:t>
      </w:r>
    </w:p>
    <w:p w14:paraId="73C10801" w14:textId="77777777" w:rsidR="004C0E72" w:rsidRPr="0036549D" w:rsidRDefault="004C0E72">
      <w:pPr>
        <w:numPr>
          <w:ilvl w:val="0"/>
          <w:numId w:val="8"/>
        </w:numPr>
        <w:rPr>
          <w:rFonts w:ascii="Times New Roman" w:hAnsi="Times New Roman"/>
          <w:sz w:val="22"/>
          <w:szCs w:val="22"/>
        </w:rPr>
      </w:pPr>
      <w:r w:rsidRPr="0036549D">
        <w:rPr>
          <w:rFonts w:ascii="Times New Roman" w:hAnsi="Times New Roman"/>
          <w:sz w:val="22"/>
          <w:szCs w:val="22"/>
        </w:rPr>
        <w:t>Be a minimum of 3 credits</w:t>
      </w:r>
      <w:r w:rsidR="006A426C" w:rsidRPr="0036549D">
        <w:rPr>
          <w:rFonts w:ascii="Times New Roman" w:hAnsi="Times New Roman"/>
          <w:sz w:val="22"/>
          <w:szCs w:val="22"/>
        </w:rPr>
        <w:t xml:space="preserve"> – </w:t>
      </w:r>
      <w:r w:rsidR="006A426C" w:rsidRPr="0036549D">
        <w:rPr>
          <w:rFonts w:ascii="Times New Roman" w:hAnsi="Times New Roman"/>
          <w:sz w:val="22"/>
          <w:szCs w:val="22"/>
          <w:u w:val="single"/>
        </w:rPr>
        <w:t>the course is 4 credits</w:t>
      </w:r>
    </w:p>
    <w:p w14:paraId="4F5CFA7C" w14:textId="77777777" w:rsidR="004C0E72" w:rsidRPr="0036549D" w:rsidRDefault="004C0E72">
      <w:pPr>
        <w:numPr>
          <w:ilvl w:val="0"/>
          <w:numId w:val="8"/>
        </w:numPr>
        <w:rPr>
          <w:rFonts w:ascii="Times New Roman" w:hAnsi="Times New Roman"/>
          <w:sz w:val="22"/>
          <w:szCs w:val="22"/>
        </w:rPr>
      </w:pPr>
      <w:r w:rsidRPr="0036549D">
        <w:rPr>
          <w:rFonts w:ascii="Times New Roman" w:hAnsi="Times New Roman"/>
          <w:sz w:val="22"/>
          <w:szCs w:val="22"/>
        </w:rPr>
        <w:t>Be regularly numbered offerings (not 199 or 299 temporary or 298 independent study)</w:t>
      </w:r>
    </w:p>
    <w:p w14:paraId="3D024515" w14:textId="77777777" w:rsidR="001279E9" w:rsidRPr="0036549D" w:rsidRDefault="004C0E72">
      <w:pPr>
        <w:numPr>
          <w:ilvl w:val="0"/>
          <w:numId w:val="8"/>
        </w:numPr>
        <w:rPr>
          <w:rFonts w:ascii="Times New Roman" w:hAnsi="Times New Roman"/>
          <w:sz w:val="22"/>
          <w:szCs w:val="22"/>
        </w:rPr>
      </w:pPr>
      <w:r w:rsidRPr="0036549D">
        <w:rPr>
          <w:rFonts w:ascii="Times New Roman" w:hAnsi="Times New Roman"/>
          <w:sz w:val="22"/>
          <w:szCs w:val="22"/>
        </w:rPr>
        <w:t>Have Curriculum Committee approval</w:t>
      </w:r>
    </w:p>
    <w:p w14:paraId="1B210EE6" w14:textId="77777777" w:rsidR="004C0E72" w:rsidRPr="0036549D" w:rsidRDefault="004C0E72">
      <w:pPr>
        <w:numPr>
          <w:ilvl w:val="0"/>
          <w:numId w:val="8"/>
        </w:numPr>
        <w:rPr>
          <w:rFonts w:ascii="Times New Roman" w:hAnsi="Times New Roman"/>
          <w:sz w:val="22"/>
          <w:szCs w:val="22"/>
        </w:rPr>
      </w:pPr>
      <w:r w:rsidRPr="0036549D">
        <w:rPr>
          <w:rFonts w:ascii="Times New Roman" w:hAnsi="Times New Roman"/>
          <w:sz w:val="22"/>
          <w:szCs w:val="22"/>
        </w:rPr>
        <w:t>Achieve the same outcomes if course sections are taught by more than one instructor</w:t>
      </w:r>
    </w:p>
    <w:p w14:paraId="5E453FFB" w14:textId="77777777" w:rsidR="004C0E72" w:rsidRPr="0036549D" w:rsidRDefault="004C0E72">
      <w:pPr>
        <w:rPr>
          <w:rFonts w:ascii="Times New Roman" w:hAnsi="Times New Roman"/>
          <w:sz w:val="22"/>
          <w:szCs w:val="22"/>
        </w:rPr>
      </w:pPr>
    </w:p>
    <w:tbl>
      <w:tblPr>
        <w:tblW w:w="10152" w:type="dxa"/>
        <w:tblBorders>
          <w:top w:val="dotted" w:sz="4" w:space="0" w:color="999999"/>
          <w:left w:val="dotted" w:sz="4" w:space="0" w:color="999999"/>
          <w:bottom w:val="dotted" w:sz="4" w:space="0" w:color="999999"/>
          <w:right w:val="dotted" w:sz="4" w:space="0" w:color="999999"/>
          <w:insideH w:val="dotted" w:sz="4" w:space="0" w:color="999999"/>
          <w:insideV w:val="dotted" w:sz="4" w:space="0" w:color="999999"/>
        </w:tblBorders>
        <w:tblLook w:val="0000" w:firstRow="0" w:lastRow="0" w:firstColumn="0" w:lastColumn="0" w:noHBand="0" w:noVBand="0"/>
      </w:tblPr>
      <w:tblGrid>
        <w:gridCol w:w="5238"/>
        <w:gridCol w:w="4914"/>
      </w:tblGrid>
      <w:tr w:rsidR="004C0E72" w:rsidRPr="0036549D" w14:paraId="13C15DEC" w14:textId="77777777" w:rsidTr="00E2247F">
        <w:tc>
          <w:tcPr>
            <w:tcW w:w="5238" w:type="dxa"/>
          </w:tcPr>
          <w:p w14:paraId="21B46364" w14:textId="77777777" w:rsidR="004C0E72" w:rsidRPr="0036549D" w:rsidRDefault="004C0E72">
            <w:pPr>
              <w:rPr>
                <w:rFonts w:ascii="Times New Roman" w:hAnsi="Times New Roman"/>
                <w:sz w:val="22"/>
                <w:szCs w:val="22"/>
              </w:rPr>
            </w:pPr>
            <w:r w:rsidRPr="0036549D">
              <w:rPr>
                <w:rFonts w:ascii="Times New Roman" w:hAnsi="Times New Roman"/>
                <w:bCs/>
                <w:sz w:val="22"/>
                <w:szCs w:val="22"/>
              </w:rPr>
              <w:t xml:space="preserve">In addition, </w:t>
            </w:r>
            <w:r w:rsidR="006C00F9" w:rsidRPr="0036549D">
              <w:rPr>
                <w:rFonts w:ascii="Times New Roman" w:hAnsi="Times New Roman"/>
                <w:bCs/>
                <w:sz w:val="22"/>
                <w:szCs w:val="22"/>
              </w:rPr>
              <w:t>classes</w:t>
            </w:r>
            <w:r w:rsidRPr="0036549D">
              <w:rPr>
                <w:rFonts w:ascii="Times New Roman" w:hAnsi="Times New Roman"/>
                <w:bCs/>
                <w:sz w:val="22"/>
                <w:szCs w:val="22"/>
              </w:rPr>
              <w:t xml:space="preserve"> </w:t>
            </w:r>
            <w:r w:rsidR="006C00F9" w:rsidRPr="0036549D">
              <w:rPr>
                <w:rFonts w:ascii="Times New Roman" w:hAnsi="Times New Roman"/>
                <w:bCs/>
                <w:sz w:val="22"/>
                <w:szCs w:val="22"/>
              </w:rPr>
              <w:t>categorized as</w:t>
            </w:r>
            <w:r w:rsidRPr="0036549D">
              <w:rPr>
                <w:rFonts w:ascii="Times New Roman" w:hAnsi="Times New Roman"/>
                <w:bCs/>
                <w:sz w:val="22"/>
                <w:szCs w:val="22"/>
              </w:rPr>
              <w:t xml:space="preserve"> </w:t>
            </w:r>
            <w:r w:rsidR="006C00F9" w:rsidRPr="0036549D">
              <w:rPr>
                <w:rFonts w:ascii="Times New Roman" w:hAnsi="Times New Roman"/>
                <w:bCs/>
                <w:sz w:val="22"/>
                <w:szCs w:val="22"/>
              </w:rPr>
              <w:t>Sustainability courses</w:t>
            </w:r>
            <w:r w:rsidRPr="0036549D">
              <w:rPr>
                <w:rFonts w:ascii="Times New Roman" w:hAnsi="Times New Roman"/>
                <w:bCs/>
                <w:sz w:val="22"/>
                <w:szCs w:val="22"/>
              </w:rPr>
              <w:t xml:space="preserve"> shall:</w:t>
            </w:r>
          </w:p>
        </w:tc>
        <w:tc>
          <w:tcPr>
            <w:tcW w:w="4914" w:type="dxa"/>
          </w:tcPr>
          <w:p w14:paraId="2055B9B0" w14:textId="77777777" w:rsidR="004C0E72" w:rsidRPr="0036549D" w:rsidRDefault="004C0E72">
            <w:pPr>
              <w:rPr>
                <w:rFonts w:ascii="Times New Roman" w:hAnsi="Times New Roman"/>
                <w:sz w:val="22"/>
                <w:szCs w:val="22"/>
              </w:rPr>
            </w:pPr>
            <w:r w:rsidRPr="0036549D">
              <w:rPr>
                <w:rFonts w:ascii="Times New Roman" w:hAnsi="Times New Roman"/>
                <w:sz w:val="22"/>
                <w:szCs w:val="22"/>
              </w:rPr>
              <w:t>How course meets criteria</w:t>
            </w:r>
          </w:p>
        </w:tc>
      </w:tr>
      <w:tr w:rsidR="004C0E72" w:rsidRPr="0036549D" w14:paraId="13725FDE" w14:textId="77777777" w:rsidTr="00E2247F">
        <w:tc>
          <w:tcPr>
            <w:tcW w:w="5238" w:type="dxa"/>
          </w:tcPr>
          <w:p w14:paraId="7C3CD70F" w14:textId="77777777" w:rsidR="004C0E72" w:rsidRPr="0036549D" w:rsidRDefault="0039787C" w:rsidP="0039787C">
            <w:pPr>
              <w:pStyle w:val="Heading1"/>
              <w:ind w:left="270" w:hanging="270"/>
              <w:rPr>
                <w:rFonts w:ascii="Times New Roman" w:hAnsi="Times New Roman"/>
                <w:b w:val="0"/>
                <w:sz w:val="22"/>
                <w:szCs w:val="22"/>
              </w:rPr>
            </w:pPr>
            <w:r w:rsidRPr="0036549D">
              <w:rPr>
                <w:rFonts w:ascii="Times New Roman" w:hAnsi="Times New Roman"/>
                <w:b w:val="0"/>
                <w:sz w:val="22"/>
                <w:szCs w:val="22"/>
              </w:rPr>
              <w:t>1.</w:t>
            </w:r>
            <w:r w:rsidR="006C00F9" w:rsidRPr="0036549D">
              <w:rPr>
                <w:rFonts w:ascii="Times New Roman" w:hAnsi="Times New Roman"/>
                <w:b w:val="0"/>
                <w:sz w:val="22"/>
                <w:szCs w:val="22"/>
              </w:rPr>
              <w:t xml:space="preserve"> </w:t>
            </w:r>
            <w:r w:rsidRPr="0036549D">
              <w:rPr>
                <w:rFonts w:ascii="Times New Roman" w:hAnsi="Times New Roman"/>
                <w:b w:val="0"/>
                <w:sz w:val="22"/>
                <w:szCs w:val="22"/>
              </w:rPr>
              <w:t xml:space="preserve"> S</w:t>
            </w:r>
            <w:r w:rsidR="00505055" w:rsidRPr="0036549D">
              <w:rPr>
                <w:rFonts w:ascii="Times New Roman" w:hAnsi="Times New Roman"/>
                <w:b w:val="0"/>
                <w:sz w:val="22"/>
                <w:szCs w:val="22"/>
              </w:rPr>
              <w:t xml:space="preserve">ustainability </w:t>
            </w:r>
            <w:r w:rsidRPr="0036549D">
              <w:rPr>
                <w:rFonts w:ascii="Times New Roman" w:hAnsi="Times New Roman"/>
                <w:b w:val="0"/>
                <w:sz w:val="22"/>
                <w:szCs w:val="22"/>
              </w:rPr>
              <w:t>must be</w:t>
            </w:r>
            <w:r w:rsidR="006C00F9" w:rsidRPr="0036549D">
              <w:rPr>
                <w:rFonts w:ascii="Times New Roman" w:hAnsi="Times New Roman"/>
                <w:b w:val="0"/>
                <w:sz w:val="22"/>
                <w:szCs w:val="22"/>
              </w:rPr>
              <w:t xml:space="preserve"> </w:t>
            </w:r>
            <w:r w:rsidR="000E6B42" w:rsidRPr="0036549D">
              <w:rPr>
                <w:rFonts w:ascii="Times New Roman" w:hAnsi="Times New Roman"/>
                <w:b w:val="0"/>
                <w:sz w:val="22"/>
                <w:szCs w:val="22"/>
              </w:rPr>
              <w:t>the</w:t>
            </w:r>
            <w:r w:rsidR="00505055" w:rsidRPr="0036549D">
              <w:rPr>
                <w:rFonts w:ascii="Times New Roman" w:hAnsi="Times New Roman"/>
                <w:b w:val="0"/>
                <w:sz w:val="22"/>
                <w:szCs w:val="22"/>
              </w:rPr>
              <w:t xml:space="preserve"> </w:t>
            </w:r>
            <w:r w:rsidR="00505055" w:rsidRPr="0036549D">
              <w:rPr>
                <w:rFonts w:ascii="Times New Roman" w:hAnsi="Times New Roman"/>
                <w:sz w:val="22"/>
                <w:szCs w:val="22"/>
              </w:rPr>
              <w:t>central focus</w:t>
            </w:r>
            <w:r w:rsidR="000E6B42" w:rsidRPr="0036549D">
              <w:rPr>
                <w:rFonts w:ascii="Times New Roman" w:hAnsi="Times New Roman"/>
                <w:b w:val="0"/>
                <w:sz w:val="22"/>
                <w:szCs w:val="22"/>
              </w:rPr>
              <w:t xml:space="preserve"> of the course</w:t>
            </w:r>
            <w:r w:rsidR="00505055" w:rsidRPr="0036549D">
              <w:rPr>
                <w:rFonts w:ascii="Times New Roman" w:hAnsi="Times New Roman"/>
                <w:b w:val="0"/>
                <w:sz w:val="22"/>
                <w:szCs w:val="22"/>
              </w:rPr>
              <w:t xml:space="preserve"> </w:t>
            </w:r>
            <w:r w:rsidR="00B066DF" w:rsidRPr="0036549D">
              <w:rPr>
                <w:rFonts w:ascii="Times New Roman" w:hAnsi="Times New Roman"/>
                <w:b w:val="0"/>
                <w:sz w:val="22"/>
                <w:szCs w:val="22"/>
              </w:rPr>
              <w:t>(</w:t>
            </w:r>
            <w:r w:rsidR="001279E9" w:rsidRPr="0036549D">
              <w:rPr>
                <w:rFonts w:ascii="Times New Roman" w:hAnsi="Times New Roman"/>
                <w:b w:val="0"/>
                <w:sz w:val="22"/>
                <w:szCs w:val="22"/>
              </w:rPr>
              <w:t>See criteria a, b and c below</w:t>
            </w:r>
            <w:r w:rsidR="000E6B42" w:rsidRPr="0036549D">
              <w:rPr>
                <w:rFonts w:ascii="Times New Roman" w:hAnsi="Times New Roman"/>
                <w:b w:val="0"/>
                <w:sz w:val="22"/>
                <w:szCs w:val="22"/>
              </w:rPr>
              <w:t>)</w:t>
            </w:r>
            <w:r w:rsidR="004C296E" w:rsidRPr="0036549D">
              <w:rPr>
                <w:rFonts w:ascii="Times New Roman" w:hAnsi="Times New Roman"/>
                <w:b w:val="0"/>
                <w:color w:val="0000FF"/>
                <w:sz w:val="22"/>
                <w:szCs w:val="22"/>
              </w:rPr>
              <w:t xml:space="preserve"> </w:t>
            </w:r>
          </w:p>
        </w:tc>
        <w:tc>
          <w:tcPr>
            <w:tcW w:w="4914" w:type="dxa"/>
          </w:tcPr>
          <w:p w14:paraId="451360B9" w14:textId="77777777" w:rsidR="004C0E72" w:rsidRPr="0036549D" w:rsidRDefault="004E440E" w:rsidP="004E440E">
            <w:pPr>
              <w:rPr>
                <w:rFonts w:ascii="Times New Roman" w:hAnsi="Times New Roman"/>
                <w:sz w:val="22"/>
                <w:szCs w:val="22"/>
              </w:rPr>
            </w:pPr>
            <w:r w:rsidRPr="0036549D">
              <w:rPr>
                <w:rFonts w:ascii="Times New Roman" w:hAnsi="Times New Roman"/>
                <w:sz w:val="22"/>
                <w:szCs w:val="22"/>
              </w:rPr>
              <w:t xml:space="preserve"> </w:t>
            </w:r>
          </w:p>
        </w:tc>
      </w:tr>
      <w:tr w:rsidR="004C0E72" w:rsidRPr="0036549D" w14:paraId="42B25F11" w14:textId="77777777" w:rsidTr="00E2247F">
        <w:tc>
          <w:tcPr>
            <w:tcW w:w="5238" w:type="dxa"/>
          </w:tcPr>
          <w:p w14:paraId="25D48624" w14:textId="77777777" w:rsidR="004C0E72" w:rsidRPr="0036549D" w:rsidRDefault="00B066DF" w:rsidP="00C86D85">
            <w:pPr>
              <w:pStyle w:val="Heading1"/>
              <w:numPr>
                <w:ilvl w:val="1"/>
                <w:numId w:val="12"/>
              </w:numPr>
              <w:rPr>
                <w:rFonts w:ascii="Times New Roman" w:hAnsi="Times New Roman"/>
                <w:b w:val="0"/>
                <w:sz w:val="22"/>
                <w:szCs w:val="22"/>
              </w:rPr>
            </w:pPr>
            <w:r w:rsidRPr="0036549D">
              <w:rPr>
                <w:rFonts w:ascii="Times New Roman" w:hAnsi="Times New Roman"/>
                <w:b w:val="0"/>
                <w:sz w:val="22"/>
                <w:szCs w:val="22"/>
              </w:rPr>
              <w:t>P</w:t>
            </w:r>
            <w:r w:rsidR="0039787C" w:rsidRPr="0036549D">
              <w:rPr>
                <w:rFonts w:ascii="Times New Roman" w:hAnsi="Times New Roman"/>
                <w:b w:val="0"/>
                <w:sz w:val="22"/>
                <w:szCs w:val="22"/>
              </w:rPr>
              <w:t xml:space="preserve">rovide opportunities for students to learn about </w:t>
            </w:r>
            <w:r w:rsidR="00E042CC" w:rsidRPr="0036549D">
              <w:rPr>
                <w:rFonts w:ascii="Times New Roman" w:hAnsi="Times New Roman"/>
                <w:b w:val="0"/>
                <w:sz w:val="22"/>
                <w:szCs w:val="22"/>
              </w:rPr>
              <w:t>practices that support and improve the health of the systems that sustain life.</w:t>
            </w:r>
          </w:p>
        </w:tc>
        <w:tc>
          <w:tcPr>
            <w:tcW w:w="4914" w:type="dxa"/>
          </w:tcPr>
          <w:p w14:paraId="652AD949" w14:textId="77777777" w:rsidR="004C0E72" w:rsidRPr="0036549D" w:rsidRDefault="004E440E" w:rsidP="00A2155A">
            <w:pPr>
              <w:rPr>
                <w:rFonts w:ascii="Times New Roman" w:hAnsi="Times New Roman"/>
                <w:sz w:val="22"/>
                <w:szCs w:val="22"/>
              </w:rPr>
            </w:pPr>
            <w:r w:rsidRPr="0036549D">
              <w:rPr>
                <w:rFonts w:ascii="Times New Roman" w:hAnsi="Times New Roman"/>
                <w:sz w:val="22"/>
                <w:szCs w:val="22"/>
              </w:rPr>
              <w:t>The class examines systems</w:t>
            </w:r>
            <w:r w:rsidR="00A2155A" w:rsidRPr="0036549D">
              <w:rPr>
                <w:rFonts w:ascii="Times New Roman" w:hAnsi="Times New Roman"/>
                <w:sz w:val="22"/>
                <w:szCs w:val="22"/>
              </w:rPr>
              <w:t xml:space="preserve"> within wetlands and in areas of </w:t>
            </w:r>
            <w:r w:rsidR="0036549D" w:rsidRPr="0036549D">
              <w:rPr>
                <w:rFonts w:ascii="Times New Roman" w:hAnsi="Times New Roman"/>
                <w:sz w:val="22"/>
                <w:szCs w:val="22"/>
              </w:rPr>
              <w:t xml:space="preserve">invasive, threatened, and </w:t>
            </w:r>
            <w:r w:rsidR="00A2155A" w:rsidRPr="0036549D">
              <w:rPr>
                <w:rFonts w:ascii="Times New Roman" w:hAnsi="Times New Roman"/>
                <w:sz w:val="22"/>
                <w:szCs w:val="22"/>
              </w:rPr>
              <w:t>endangered species</w:t>
            </w:r>
            <w:r w:rsidR="00D50E81" w:rsidRPr="0036549D">
              <w:rPr>
                <w:rFonts w:ascii="Times New Roman" w:hAnsi="Times New Roman"/>
                <w:sz w:val="22"/>
                <w:szCs w:val="22"/>
              </w:rPr>
              <w:t xml:space="preserve"> </w:t>
            </w:r>
            <w:r w:rsidRPr="0036549D">
              <w:rPr>
                <w:rFonts w:ascii="Times New Roman" w:hAnsi="Times New Roman"/>
                <w:sz w:val="22"/>
                <w:szCs w:val="22"/>
              </w:rPr>
              <w:t>that support life</w:t>
            </w:r>
            <w:r w:rsidR="00A2155A" w:rsidRPr="0036549D">
              <w:rPr>
                <w:rFonts w:ascii="Times New Roman" w:hAnsi="Times New Roman"/>
                <w:sz w:val="22"/>
                <w:szCs w:val="22"/>
              </w:rPr>
              <w:t>.</w:t>
            </w:r>
            <w:r w:rsidR="00D50E81" w:rsidRPr="0036549D">
              <w:rPr>
                <w:rFonts w:ascii="Times New Roman" w:hAnsi="Times New Roman"/>
                <w:sz w:val="22"/>
                <w:szCs w:val="22"/>
              </w:rPr>
              <w:t xml:space="preserve"> </w:t>
            </w:r>
            <w:r w:rsidR="00A2155A" w:rsidRPr="0036549D">
              <w:rPr>
                <w:rFonts w:ascii="Times New Roman" w:hAnsi="Times New Roman"/>
                <w:sz w:val="22"/>
                <w:szCs w:val="22"/>
              </w:rPr>
              <w:t>It explores the ecosystem functions of wetlands including how wetlands help filter and improve water quality. It also studies the delicate ecosystems that support threatened and endangered species</w:t>
            </w:r>
            <w:r w:rsidR="005F5410" w:rsidRPr="0036549D">
              <w:rPr>
                <w:rFonts w:ascii="Times New Roman" w:hAnsi="Times New Roman"/>
                <w:sz w:val="22"/>
                <w:szCs w:val="22"/>
              </w:rPr>
              <w:t xml:space="preserve"> and investigates how humans can support such systems so as to reduce the treat to these species, including reducing invasive species that may be encroaching on these ecosystems</w:t>
            </w:r>
            <w:r w:rsidR="00581BA0" w:rsidRPr="0036549D">
              <w:rPr>
                <w:rFonts w:ascii="Times New Roman" w:hAnsi="Times New Roman"/>
                <w:sz w:val="22"/>
                <w:szCs w:val="22"/>
              </w:rPr>
              <w:t xml:space="preserve">. Two outcomes that support this topic is: </w:t>
            </w:r>
          </w:p>
          <w:p w14:paraId="37DEA6ED" w14:textId="77777777" w:rsidR="00581BA0" w:rsidRPr="0036549D" w:rsidRDefault="00581BA0" w:rsidP="00581BA0">
            <w:pPr>
              <w:ind w:left="720"/>
              <w:rPr>
                <w:rFonts w:ascii="Times New Roman" w:eastAsia="Calibri" w:hAnsi="Times New Roman"/>
                <w:sz w:val="22"/>
                <w:szCs w:val="22"/>
              </w:rPr>
            </w:pPr>
            <w:r w:rsidRPr="0036549D">
              <w:rPr>
                <w:rFonts w:ascii="Times New Roman" w:eastAsia="Calibri" w:hAnsi="Times New Roman"/>
                <w:sz w:val="22"/>
                <w:szCs w:val="22"/>
              </w:rPr>
              <w:t>Describe and classify wetlands, invasive and threatened and endangered (T &amp; E) species by ecological criteria and observed conditions including hydro geomorphology, using scientific protocols.</w:t>
            </w:r>
          </w:p>
          <w:p w14:paraId="73B6B107" w14:textId="77777777" w:rsidR="00581BA0" w:rsidRPr="0036549D" w:rsidRDefault="00581BA0" w:rsidP="00581BA0">
            <w:pPr>
              <w:ind w:left="720"/>
              <w:rPr>
                <w:rFonts w:ascii="Times New Roman" w:hAnsi="Times New Roman"/>
                <w:sz w:val="22"/>
                <w:szCs w:val="22"/>
              </w:rPr>
            </w:pPr>
            <w:r w:rsidRPr="0036549D">
              <w:rPr>
                <w:rFonts w:ascii="Times New Roman" w:eastAsia="Calibri" w:hAnsi="Times New Roman"/>
                <w:sz w:val="22"/>
                <w:szCs w:val="22"/>
              </w:rPr>
              <w:t xml:space="preserve">Summarize best management practices commonly used to conserve T &amp; E species and designate critical habitat, to assess  invasive </w:t>
            </w:r>
            <w:r w:rsidR="0036549D" w:rsidRPr="0036549D">
              <w:rPr>
                <w:rFonts w:ascii="Times New Roman" w:eastAsia="Calibri" w:hAnsi="Times New Roman"/>
                <w:sz w:val="22"/>
                <w:szCs w:val="22"/>
              </w:rPr>
              <w:t xml:space="preserve">species and desirable wetland </w:t>
            </w:r>
            <w:r w:rsidRPr="0036549D">
              <w:rPr>
                <w:rFonts w:ascii="Times New Roman" w:eastAsia="Calibri" w:hAnsi="Times New Roman"/>
                <w:sz w:val="22"/>
                <w:szCs w:val="22"/>
              </w:rPr>
              <w:t>habitat</w:t>
            </w:r>
          </w:p>
        </w:tc>
      </w:tr>
      <w:tr w:rsidR="004C0E72" w:rsidRPr="0036549D" w14:paraId="2CEA4683" w14:textId="77777777" w:rsidTr="00E2247F">
        <w:tc>
          <w:tcPr>
            <w:tcW w:w="5238" w:type="dxa"/>
          </w:tcPr>
          <w:p w14:paraId="4FF5DD07" w14:textId="77777777" w:rsidR="004C0E72" w:rsidRPr="0036549D" w:rsidRDefault="00B066DF" w:rsidP="00C86D85">
            <w:pPr>
              <w:pStyle w:val="Heading1"/>
              <w:numPr>
                <w:ilvl w:val="1"/>
                <w:numId w:val="12"/>
              </w:numPr>
              <w:rPr>
                <w:rFonts w:ascii="Times New Roman" w:hAnsi="Times New Roman"/>
                <w:b w:val="0"/>
                <w:sz w:val="22"/>
                <w:szCs w:val="22"/>
              </w:rPr>
            </w:pPr>
            <w:r w:rsidRPr="0036549D">
              <w:rPr>
                <w:rFonts w:ascii="Times New Roman" w:hAnsi="Times New Roman"/>
                <w:b w:val="0"/>
                <w:sz w:val="22"/>
                <w:szCs w:val="22"/>
              </w:rPr>
              <w:t>P</w:t>
            </w:r>
            <w:r w:rsidR="00E042CC" w:rsidRPr="0036549D">
              <w:rPr>
                <w:rFonts w:ascii="Times New Roman" w:hAnsi="Times New Roman"/>
                <w:b w:val="0"/>
                <w:sz w:val="22"/>
                <w:szCs w:val="22"/>
              </w:rPr>
              <w:t>rovide an interdisciplinary perspective that builds understanding of sustainable</w:t>
            </w:r>
            <w:r w:rsidRPr="0036549D">
              <w:rPr>
                <w:rFonts w:ascii="Times New Roman" w:hAnsi="Times New Roman"/>
                <w:b w:val="0"/>
                <w:sz w:val="22"/>
                <w:szCs w:val="22"/>
              </w:rPr>
              <w:t xml:space="preserve"> ecological, social and economic systems </w:t>
            </w:r>
            <w:r w:rsidR="00E042CC" w:rsidRPr="0036549D">
              <w:rPr>
                <w:rFonts w:ascii="Times New Roman" w:hAnsi="Times New Roman"/>
                <w:b w:val="0"/>
                <w:sz w:val="22"/>
                <w:szCs w:val="22"/>
              </w:rPr>
              <w:t>and, concern for environmental justice, and the competence to act on such knowledge</w:t>
            </w:r>
          </w:p>
        </w:tc>
        <w:tc>
          <w:tcPr>
            <w:tcW w:w="4914" w:type="dxa"/>
          </w:tcPr>
          <w:p w14:paraId="262D24D2" w14:textId="77777777" w:rsidR="004C0E72" w:rsidRPr="0036549D" w:rsidRDefault="005F5410" w:rsidP="007F5FC2">
            <w:pPr>
              <w:rPr>
                <w:rFonts w:ascii="Times New Roman" w:hAnsi="Times New Roman"/>
                <w:sz w:val="22"/>
                <w:szCs w:val="22"/>
              </w:rPr>
            </w:pPr>
            <w:r w:rsidRPr="0036549D">
              <w:rPr>
                <w:rFonts w:ascii="Times New Roman" w:hAnsi="Times New Roman"/>
                <w:sz w:val="22"/>
                <w:szCs w:val="22"/>
              </w:rPr>
              <w:t>The course explores the impact o</w:t>
            </w:r>
            <w:r w:rsidR="007F5FC2" w:rsidRPr="0036549D">
              <w:rPr>
                <w:rFonts w:ascii="Times New Roman" w:hAnsi="Times New Roman"/>
                <w:sz w:val="22"/>
                <w:szCs w:val="22"/>
              </w:rPr>
              <w:t>f</w:t>
            </w:r>
            <w:r w:rsidRPr="0036549D">
              <w:rPr>
                <w:rFonts w:ascii="Times New Roman" w:hAnsi="Times New Roman"/>
                <w:sz w:val="22"/>
                <w:szCs w:val="22"/>
              </w:rPr>
              <w:t xml:space="preserve"> wetlands and </w:t>
            </w:r>
            <w:r w:rsidR="0036549D" w:rsidRPr="0036549D">
              <w:rPr>
                <w:rFonts w:ascii="Times New Roman" w:hAnsi="Times New Roman"/>
                <w:sz w:val="22"/>
                <w:szCs w:val="22"/>
              </w:rPr>
              <w:t xml:space="preserve">historical </w:t>
            </w:r>
            <w:r w:rsidRPr="0036549D">
              <w:rPr>
                <w:rFonts w:ascii="Times New Roman" w:hAnsi="Times New Roman"/>
                <w:sz w:val="22"/>
                <w:szCs w:val="22"/>
              </w:rPr>
              <w:t xml:space="preserve">wetland destruction on local economies </w:t>
            </w:r>
            <w:r w:rsidR="007F5FC2" w:rsidRPr="0036549D">
              <w:rPr>
                <w:rFonts w:ascii="Times New Roman" w:hAnsi="Times New Roman"/>
                <w:sz w:val="22"/>
                <w:szCs w:val="22"/>
              </w:rPr>
              <w:t xml:space="preserve">and indigenous people </w:t>
            </w:r>
            <w:r w:rsidRPr="0036549D">
              <w:rPr>
                <w:rFonts w:ascii="Times New Roman" w:hAnsi="Times New Roman"/>
                <w:sz w:val="22"/>
                <w:szCs w:val="22"/>
              </w:rPr>
              <w:t>and studies</w:t>
            </w:r>
            <w:r w:rsidR="00581BA0" w:rsidRPr="0036549D">
              <w:rPr>
                <w:rFonts w:ascii="Times New Roman" w:hAnsi="Times New Roman"/>
                <w:sz w:val="22"/>
                <w:szCs w:val="22"/>
              </w:rPr>
              <w:t xml:space="preserve"> the </w:t>
            </w:r>
            <w:r w:rsidR="007F5FC2" w:rsidRPr="0036549D">
              <w:rPr>
                <w:rFonts w:ascii="Times New Roman" w:hAnsi="Times New Roman"/>
                <w:sz w:val="22"/>
                <w:szCs w:val="22"/>
              </w:rPr>
              <w:t>interactions</w:t>
            </w:r>
            <w:r w:rsidR="00581BA0" w:rsidRPr="0036549D">
              <w:rPr>
                <w:rFonts w:ascii="Times New Roman" w:hAnsi="Times New Roman"/>
                <w:sz w:val="22"/>
                <w:szCs w:val="22"/>
              </w:rPr>
              <w:t xml:space="preserve"> between wetland</w:t>
            </w:r>
            <w:r w:rsidR="00E01734" w:rsidRPr="0036549D">
              <w:rPr>
                <w:rFonts w:ascii="Times New Roman" w:hAnsi="Times New Roman"/>
                <w:sz w:val="22"/>
                <w:szCs w:val="22"/>
              </w:rPr>
              <w:t xml:space="preserve"> pollution</w:t>
            </w:r>
            <w:r w:rsidR="00581BA0" w:rsidRPr="0036549D">
              <w:rPr>
                <w:rFonts w:ascii="Times New Roman" w:hAnsi="Times New Roman"/>
                <w:sz w:val="22"/>
                <w:szCs w:val="22"/>
              </w:rPr>
              <w:t xml:space="preserve"> and invasive species encroachment</w:t>
            </w:r>
            <w:r w:rsidR="00E01734" w:rsidRPr="0036549D">
              <w:rPr>
                <w:rFonts w:ascii="Times New Roman" w:hAnsi="Times New Roman"/>
                <w:sz w:val="22"/>
                <w:szCs w:val="22"/>
              </w:rPr>
              <w:t xml:space="preserve"> in relation to development pressure, economic status</w:t>
            </w:r>
            <w:r w:rsidR="007F5FC2" w:rsidRPr="0036549D">
              <w:rPr>
                <w:rFonts w:ascii="Times New Roman" w:hAnsi="Times New Roman"/>
                <w:sz w:val="22"/>
                <w:szCs w:val="22"/>
              </w:rPr>
              <w:t>,</w:t>
            </w:r>
            <w:r w:rsidR="00E01734" w:rsidRPr="0036549D">
              <w:rPr>
                <w:rFonts w:ascii="Times New Roman" w:hAnsi="Times New Roman"/>
                <w:sz w:val="22"/>
                <w:szCs w:val="22"/>
              </w:rPr>
              <w:t xml:space="preserve"> and environmental justice.</w:t>
            </w:r>
            <w:r w:rsidRPr="0036549D">
              <w:rPr>
                <w:rFonts w:ascii="Times New Roman" w:hAnsi="Times New Roman"/>
                <w:sz w:val="22"/>
                <w:szCs w:val="22"/>
              </w:rPr>
              <w:t xml:space="preserve"> </w:t>
            </w:r>
            <w:r w:rsidR="00641814" w:rsidRPr="0036549D">
              <w:rPr>
                <w:rFonts w:ascii="Times New Roman" w:hAnsi="Times New Roman"/>
                <w:sz w:val="22"/>
                <w:szCs w:val="22"/>
              </w:rPr>
              <w:t xml:space="preserve"> </w:t>
            </w:r>
          </w:p>
        </w:tc>
      </w:tr>
      <w:tr w:rsidR="00B066DF" w:rsidRPr="0036549D" w14:paraId="1A45F0ED" w14:textId="77777777" w:rsidTr="00E2247F">
        <w:tc>
          <w:tcPr>
            <w:tcW w:w="5238" w:type="dxa"/>
          </w:tcPr>
          <w:p w14:paraId="329FC83D" w14:textId="77777777" w:rsidR="00B066DF" w:rsidRPr="0036549D" w:rsidRDefault="00B066DF" w:rsidP="00B066DF">
            <w:pPr>
              <w:pStyle w:val="Heading1"/>
              <w:numPr>
                <w:ilvl w:val="0"/>
                <w:numId w:val="15"/>
              </w:numPr>
              <w:rPr>
                <w:rFonts w:ascii="Times New Roman" w:hAnsi="Times New Roman"/>
                <w:b w:val="0"/>
                <w:color w:val="000000"/>
                <w:sz w:val="22"/>
                <w:szCs w:val="22"/>
              </w:rPr>
            </w:pPr>
            <w:r w:rsidRPr="0036549D">
              <w:rPr>
                <w:rFonts w:ascii="Times New Roman" w:hAnsi="Times New Roman"/>
                <w:b w:val="0"/>
                <w:color w:val="000000"/>
                <w:sz w:val="22"/>
                <w:szCs w:val="22"/>
              </w:rPr>
              <w:t>Ecological</w:t>
            </w:r>
          </w:p>
          <w:p w14:paraId="36D18BED" w14:textId="77777777" w:rsidR="00FB3E1A" w:rsidRPr="0036549D" w:rsidRDefault="00FB3E1A" w:rsidP="00FB3E1A">
            <w:pPr>
              <w:rPr>
                <w:rFonts w:ascii="Times New Roman" w:hAnsi="Times New Roman"/>
                <w:color w:val="000000"/>
                <w:sz w:val="22"/>
                <w:szCs w:val="22"/>
              </w:rPr>
            </w:pPr>
          </w:p>
        </w:tc>
        <w:tc>
          <w:tcPr>
            <w:tcW w:w="4914" w:type="dxa"/>
          </w:tcPr>
          <w:p w14:paraId="1FF1CCAE" w14:textId="77777777" w:rsidR="00B066DF" w:rsidRPr="0036549D" w:rsidRDefault="00D50E81">
            <w:pPr>
              <w:rPr>
                <w:rFonts w:ascii="Times New Roman" w:hAnsi="Times New Roman"/>
                <w:sz w:val="22"/>
                <w:szCs w:val="22"/>
              </w:rPr>
            </w:pPr>
            <w:r w:rsidRPr="0036549D">
              <w:rPr>
                <w:rFonts w:ascii="Times New Roman" w:hAnsi="Times New Roman"/>
                <w:sz w:val="22"/>
                <w:szCs w:val="22"/>
              </w:rPr>
              <w:t xml:space="preserve">Students make observation </w:t>
            </w:r>
            <w:r w:rsidR="00641814" w:rsidRPr="0036549D">
              <w:rPr>
                <w:rFonts w:ascii="Times New Roman" w:hAnsi="Times New Roman"/>
                <w:sz w:val="22"/>
                <w:szCs w:val="22"/>
              </w:rPr>
              <w:t xml:space="preserve">and study </w:t>
            </w:r>
            <w:r w:rsidRPr="0036549D">
              <w:rPr>
                <w:rFonts w:ascii="Times New Roman" w:hAnsi="Times New Roman"/>
                <w:sz w:val="22"/>
                <w:szCs w:val="22"/>
              </w:rPr>
              <w:t>of ecosystem changes locally, regionally and globally</w:t>
            </w:r>
            <w:r w:rsidR="00641814" w:rsidRPr="0036549D">
              <w:rPr>
                <w:rFonts w:ascii="Times New Roman" w:hAnsi="Times New Roman"/>
                <w:sz w:val="22"/>
                <w:szCs w:val="22"/>
              </w:rPr>
              <w:t xml:space="preserve"> and examine how to reduce and compensate for these changes.</w:t>
            </w:r>
            <w:r w:rsidR="00AC727A" w:rsidRPr="0036549D">
              <w:rPr>
                <w:rFonts w:ascii="Times New Roman" w:hAnsi="Times New Roman"/>
                <w:sz w:val="22"/>
                <w:szCs w:val="22"/>
              </w:rPr>
              <w:t xml:space="preserve"> They study ecosystem damage and restoration efforts underway.</w:t>
            </w:r>
            <w:r w:rsidRPr="0036549D">
              <w:rPr>
                <w:rFonts w:ascii="Times New Roman" w:hAnsi="Times New Roman"/>
                <w:sz w:val="22"/>
                <w:szCs w:val="22"/>
              </w:rPr>
              <w:t xml:space="preserve"> </w:t>
            </w:r>
          </w:p>
        </w:tc>
      </w:tr>
    </w:tbl>
    <w:p w14:paraId="0838730B" w14:textId="77777777" w:rsidR="00E2247F" w:rsidRPr="0036549D" w:rsidRDefault="00E2247F">
      <w:pPr>
        <w:rPr>
          <w:rFonts w:ascii="Times New Roman" w:hAnsi="Times New Roman"/>
          <w:sz w:val="22"/>
          <w:szCs w:val="22"/>
        </w:rPr>
      </w:pPr>
    </w:p>
    <w:tbl>
      <w:tblPr>
        <w:tblW w:w="10152" w:type="dxa"/>
        <w:tblBorders>
          <w:top w:val="dotted" w:sz="4" w:space="0" w:color="999999"/>
          <w:left w:val="dotted" w:sz="4" w:space="0" w:color="999999"/>
          <w:bottom w:val="dotted" w:sz="4" w:space="0" w:color="999999"/>
          <w:right w:val="dotted" w:sz="4" w:space="0" w:color="999999"/>
          <w:insideH w:val="dotted" w:sz="4" w:space="0" w:color="999999"/>
          <w:insideV w:val="dotted" w:sz="4" w:space="0" w:color="999999"/>
        </w:tblBorders>
        <w:tblLook w:val="0000" w:firstRow="0" w:lastRow="0" w:firstColumn="0" w:lastColumn="0" w:noHBand="0" w:noVBand="0"/>
      </w:tblPr>
      <w:tblGrid>
        <w:gridCol w:w="5238"/>
        <w:gridCol w:w="4914"/>
      </w:tblGrid>
      <w:tr w:rsidR="00B066DF" w:rsidRPr="0036549D" w14:paraId="021379FC" w14:textId="77777777" w:rsidTr="00E2247F">
        <w:tc>
          <w:tcPr>
            <w:tcW w:w="5238" w:type="dxa"/>
          </w:tcPr>
          <w:p w14:paraId="78A21049" w14:textId="77777777" w:rsidR="00B066DF" w:rsidRPr="0036549D" w:rsidRDefault="00B066DF" w:rsidP="00B066DF">
            <w:pPr>
              <w:pStyle w:val="Heading1"/>
              <w:numPr>
                <w:ilvl w:val="0"/>
                <w:numId w:val="15"/>
              </w:numPr>
              <w:rPr>
                <w:rFonts w:ascii="Times New Roman" w:hAnsi="Times New Roman"/>
                <w:b w:val="0"/>
                <w:color w:val="000000"/>
                <w:sz w:val="22"/>
                <w:szCs w:val="22"/>
              </w:rPr>
            </w:pPr>
            <w:r w:rsidRPr="0036549D">
              <w:rPr>
                <w:rFonts w:ascii="Times New Roman" w:hAnsi="Times New Roman"/>
                <w:b w:val="0"/>
                <w:color w:val="000000"/>
                <w:sz w:val="22"/>
                <w:szCs w:val="22"/>
              </w:rPr>
              <w:lastRenderedPageBreak/>
              <w:t>Social</w:t>
            </w:r>
          </w:p>
          <w:p w14:paraId="7C57AF8F" w14:textId="77777777" w:rsidR="00FB3E1A" w:rsidRPr="0036549D" w:rsidRDefault="00FB3E1A" w:rsidP="00FB3E1A">
            <w:pPr>
              <w:rPr>
                <w:rFonts w:ascii="Times New Roman" w:hAnsi="Times New Roman"/>
                <w:color w:val="000000"/>
                <w:sz w:val="22"/>
                <w:szCs w:val="22"/>
              </w:rPr>
            </w:pPr>
          </w:p>
        </w:tc>
        <w:tc>
          <w:tcPr>
            <w:tcW w:w="4914" w:type="dxa"/>
          </w:tcPr>
          <w:p w14:paraId="4AF708A5" w14:textId="77777777" w:rsidR="00B066DF" w:rsidRPr="0036549D" w:rsidRDefault="004E440E" w:rsidP="007F5FC2">
            <w:pPr>
              <w:rPr>
                <w:rFonts w:ascii="Times New Roman" w:hAnsi="Times New Roman"/>
                <w:sz w:val="22"/>
                <w:szCs w:val="22"/>
              </w:rPr>
            </w:pPr>
            <w:r w:rsidRPr="0036549D">
              <w:rPr>
                <w:rFonts w:ascii="Times New Roman" w:hAnsi="Times New Roman"/>
                <w:sz w:val="22"/>
                <w:szCs w:val="22"/>
              </w:rPr>
              <w:t>The course examines the unequi</w:t>
            </w:r>
            <w:r w:rsidR="00282258" w:rsidRPr="0036549D">
              <w:rPr>
                <w:rFonts w:ascii="Times New Roman" w:hAnsi="Times New Roman"/>
                <w:sz w:val="22"/>
                <w:szCs w:val="22"/>
              </w:rPr>
              <w:t xml:space="preserve">table impacts of </w:t>
            </w:r>
            <w:r w:rsidR="00E01734" w:rsidRPr="0036549D">
              <w:rPr>
                <w:rFonts w:ascii="Times New Roman" w:hAnsi="Times New Roman"/>
                <w:sz w:val="22"/>
                <w:szCs w:val="22"/>
              </w:rPr>
              <w:t>wetland</w:t>
            </w:r>
            <w:r w:rsidR="00282258" w:rsidRPr="0036549D">
              <w:rPr>
                <w:rFonts w:ascii="Times New Roman" w:hAnsi="Times New Roman"/>
                <w:sz w:val="22"/>
                <w:szCs w:val="22"/>
              </w:rPr>
              <w:t xml:space="preserve"> pollution, water shortages and aquatic food supply problems </w:t>
            </w:r>
            <w:r w:rsidRPr="0036549D">
              <w:rPr>
                <w:rFonts w:ascii="Times New Roman" w:hAnsi="Times New Roman"/>
                <w:sz w:val="22"/>
                <w:szCs w:val="22"/>
              </w:rPr>
              <w:t xml:space="preserve">on different groups of people, especially those who are underprivileged. </w:t>
            </w:r>
            <w:r w:rsidR="00282258" w:rsidRPr="0036549D">
              <w:rPr>
                <w:rFonts w:ascii="Times New Roman" w:hAnsi="Times New Roman"/>
                <w:sz w:val="22"/>
                <w:szCs w:val="22"/>
              </w:rPr>
              <w:t>Damage to these systems</w:t>
            </w:r>
            <w:r w:rsidR="00D50E81" w:rsidRPr="0036549D">
              <w:rPr>
                <w:rFonts w:ascii="Times New Roman" w:hAnsi="Times New Roman"/>
                <w:sz w:val="22"/>
                <w:szCs w:val="22"/>
              </w:rPr>
              <w:t xml:space="preserve"> is primarily perpetrated by the privileged but impacts the disadvantaged disproportionately.</w:t>
            </w:r>
            <w:r w:rsidR="00641814" w:rsidRPr="0036549D">
              <w:rPr>
                <w:rFonts w:ascii="Times New Roman" w:hAnsi="Times New Roman"/>
                <w:sz w:val="22"/>
                <w:szCs w:val="22"/>
              </w:rPr>
              <w:t xml:space="preserve"> These impacts are wide ranging including ecosystem impacts, </w:t>
            </w:r>
            <w:r w:rsidR="007F5FC2" w:rsidRPr="0036549D">
              <w:rPr>
                <w:rFonts w:ascii="Times New Roman" w:hAnsi="Times New Roman"/>
                <w:sz w:val="22"/>
                <w:szCs w:val="22"/>
              </w:rPr>
              <w:t xml:space="preserve">wetlands pollution and wetlands’ ability to remediate pollution, </w:t>
            </w:r>
            <w:r w:rsidR="0036549D" w:rsidRPr="0036549D">
              <w:rPr>
                <w:rFonts w:ascii="Times New Roman" w:hAnsi="Times New Roman"/>
                <w:sz w:val="22"/>
                <w:szCs w:val="22"/>
              </w:rPr>
              <w:t xml:space="preserve">public </w:t>
            </w:r>
            <w:r w:rsidR="00641814" w:rsidRPr="0036549D">
              <w:rPr>
                <w:rFonts w:ascii="Times New Roman" w:hAnsi="Times New Roman"/>
                <w:sz w:val="22"/>
                <w:szCs w:val="22"/>
              </w:rPr>
              <w:t xml:space="preserve">health effects and economic </w:t>
            </w:r>
            <w:r w:rsidR="00AC727A" w:rsidRPr="0036549D">
              <w:rPr>
                <w:rFonts w:ascii="Times New Roman" w:hAnsi="Times New Roman"/>
                <w:sz w:val="22"/>
                <w:szCs w:val="22"/>
              </w:rPr>
              <w:t>adversity.</w:t>
            </w:r>
          </w:p>
        </w:tc>
      </w:tr>
      <w:tr w:rsidR="00B066DF" w:rsidRPr="0036549D" w14:paraId="2A681C6C" w14:textId="77777777" w:rsidTr="00E2247F">
        <w:tc>
          <w:tcPr>
            <w:tcW w:w="5238" w:type="dxa"/>
          </w:tcPr>
          <w:p w14:paraId="403B7C6F" w14:textId="77777777" w:rsidR="00B066DF" w:rsidRPr="0036549D" w:rsidRDefault="00B066DF" w:rsidP="00B066DF">
            <w:pPr>
              <w:pStyle w:val="Heading1"/>
              <w:numPr>
                <w:ilvl w:val="0"/>
                <w:numId w:val="15"/>
              </w:numPr>
              <w:rPr>
                <w:rFonts w:ascii="Times New Roman" w:hAnsi="Times New Roman"/>
                <w:b w:val="0"/>
                <w:color w:val="000000"/>
                <w:sz w:val="22"/>
                <w:szCs w:val="22"/>
              </w:rPr>
            </w:pPr>
            <w:r w:rsidRPr="0036549D">
              <w:rPr>
                <w:rFonts w:ascii="Times New Roman" w:hAnsi="Times New Roman"/>
                <w:b w:val="0"/>
                <w:color w:val="000000"/>
                <w:sz w:val="22"/>
                <w:szCs w:val="22"/>
              </w:rPr>
              <w:t xml:space="preserve">Economic </w:t>
            </w:r>
          </w:p>
          <w:p w14:paraId="45217788" w14:textId="77777777" w:rsidR="00FB3E1A" w:rsidRPr="0036549D" w:rsidRDefault="00FB3E1A" w:rsidP="00FB3E1A">
            <w:pPr>
              <w:rPr>
                <w:rFonts w:ascii="Times New Roman" w:hAnsi="Times New Roman"/>
                <w:color w:val="000000"/>
                <w:sz w:val="22"/>
                <w:szCs w:val="22"/>
              </w:rPr>
            </w:pPr>
          </w:p>
        </w:tc>
        <w:tc>
          <w:tcPr>
            <w:tcW w:w="4914" w:type="dxa"/>
          </w:tcPr>
          <w:p w14:paraId="2FF378A5" w14:textId="77777777" w:rsidR="00B066DF" w:rsidRPr="0036549D" w:rsidRDefault="00641814" w:rsidP="001A7F10">
            <w:pPr>
              <w:rPr>
                <w:rFonts w:ascii="Times New Roman" w:hAnsi="Times New Roman"/>
                <w:sz w:val="22"/>
                <w:szCs w:val="22"/>
              </w:rPr>
            </w:pPr>
            <w:r w:rsidRPr="0036549D">
              <w:rPr>
                <w:rFonts w:ascii="Times New Roman" w:hAnsi="Times New Roman"/>
                <w:sz w:val="22"/>
                <w:szCs w:val="22"/>
              </w:rPr>
              <w:t xml:space="preserve">Students practice </w:t>
            </w:r>
            <w:r w:rsidR="007F5FC2" w:rsidRPr="0036549D">
              <w:rPr>
                <w:rFonts w:ascii="Times New Roman" w:hAnsi="Times New Roman"/>
                <w:sz w:val="22"/>
                <w:szCs w:val="22"/>
              </w:rPr>
              <w:t>wetland restoration and study</w:t>
            </w:r>
            <w:r w:rsidRPr="0036549D">
              <w:rPr>
                <w:rFonts w:ascii="Times New Roman" w:hAnsi="Times New Roman"/>
                <w:sz w:val="22"/>
                <w:szCs w:val="22"/>
              </w:rPr>
              <w:t xml:space="preserve"> economic impact of </w:t>
            </w:r>
            <w:r w:rsidR="007F5FC2" w:rsidRPr="0036549D">
              <w:rPr>
                <w:rFonts w:ascii="Times New Roman" w:hAnsi="Times New Roman"/>
                <w:sz w:val="22"/>
                <w:szCs w:val="22"/>
              </w:rPr>
              <w:t>wetland</w:t>
            </w:r>
            <w:r w:rsidR="00282258" w:rsidRPr="0036549D">
              <w:rPr>
                <w:rFonts w:ascii="Times New Roman" w:hAnsi="Times New Roman"/>
                <w:sz w:val="22"/>
                <w:szCs w:val="22"/>
              </w:rPr>
              <w:t xml:space="preserve"> damage</w:t>
            </w:r>
            <w:r w:rsidRPr="0036549D">
              <w:rPr>
                <w:rFonts w:ascii="Times New Roman" w:hAnsi="Times New Roman"/>
                <w:sz w:val="22"/>
                <w:szCs w:val="22"/>
              </w:rPr>
              <w:t xml:space="preserve"> versus reducing </w:t>
            </w:r>
            <w:r w:rsidR="00282258" w:rsidRPr="0036549D">
              <w:rPr>
                <w:rFonts w:ascii="Times New Roman" w:hAnsi="Times New Roman"/>
                <w:sz w:val="22"/>
                <w:szCs w:val="22"/>
              </w:rPr>
              <w:t>that damage</w:t>
            </w:r>
            <w:r w:rsidRPr="0036549D">
              <w:rPr>
                <w:rFonts w:ascii="Times New Roman" w:hAnsi="Times New Roman"/>
                <w:sz w:val="22"/>
                <w:szCs w:val="22"/>
              </w:rPr>
              <w:t>. They study the</w:t>
            </w:r>
            <w:r w:rsidR="00282258" w:rsidRPr="0036549D">
              <w:rPr>
                <w:rFonts w:ascii="Times New Roman" w:hAnsi="Times New Roman"/>
                <w:sz w:val="22"/>
                <w:szCs w:val="22"/>
              </w:rPr>
              <w:t xml:space="preserve"> economic</w:t>
            </w:r>
            <w:r w:rsidRPr="0036549D">
              <w:rPr>
                <w:rFonts w:ascii="Times New Roman" w:hAnsi="Times New Roman"/>
                <w:sz w:val="22"/>
                <w:szCs w:val="22"/>
              </w:rPr>
              <w:t xml:space="preserve"> hardships imposed by </w:t>
            </w:r>
            <w:r w:rsidR="005E47D8" w:rsidRPr="0036549D">
              <w:rPr>
                <w:rFonts w:ascii="Times New Roman" w:hAnsi="Times New Roman"/>
                <w:sz w:val="22"/>
                <w:szCs w:val="22"/>
              </w:rPr>
              <w:t>failing wetland</w:t>
            </w:r>
            <w:r w:rsidR="00282258" w:rsidRPr="0036549D">
              <w:rPr>
                <w:rFonts w:ascii="Times New Roman" w:hAnsi="Times New Roman"/>
                <w:sz w:val="22"/>
                <w:szCs w:val="22"/>
              </w:rPr>
              <w:t xml:space="preserve"> ecosystem</w:t>
            </w:r>
            <w:r w:rsidR="005E47D8" w:rsidRPr="0036549D">
              <w:rPr>
                <w:rFonts w:ascii="Times New Roman" w:hAnsi="Times New Roman"/>
                <w:sz w:val="22"/>
                <w:szCs w:val="22"/>
              </w:rPr>
              <w:t>s, and by invasive species.</w:t>
            </w:r>
            <w:r w:rsidRPr="0036549D">
              <w:rPr>
                <w:rFonts w:ascii="Times New Roman" w:hAnsi="Times New Roman"/>
                <w:sz w:val="22"/>
                <w:szCs w:val="22"/>
              </w:rPr>
              <w:t xml:space="preserve"> </w:t>
            </w:r>
            <w:r w:rsidR="001A7F10" w:rsidRPr="0036549D">
              <w:rPr>
                <w:rFonts w:ascii="Times New Roman" w:hAnsi="Times New Roman"/>
                <w:sz w:val="22"/>
                <w:szCs w:val="22"/>
              </w:rPr>
              <w:t xml:space="preserve">Students </w:t>
            </w:r>
            <w:r w:rsidR="001A7F10" w:rsidRPr="0036549D">
              <w:rPr>
                <w:rFonts w:ascii="Times New Roman" w:eastAsia="Times New Roman" w:hAnsi="Times New Roman"/>
                <w:sz w:val="22"/>
                <w:szCs w:val="22"/>
              </w:rPr>
              <w:t>visit a wetland mitigat</w:t>
            </w:r>
            <w:r w:rsidR="0036549D">
              <w:rPr>
                <w:rFonts w:ascii="Times New Roman" w:eastAsia="Times New Roman" w:hAnsi="Times New Roman"/>
                <w:sz w:val="22"/>
                <w:szCs w:val="22"/>
              </w:rPr>
              <w:t>ion b</w:t>
            </w:r>
            <w:r w:rsidR="001A7F10" w:rsidRPr="0036549D">
              <w:rPr>
                <w:rFonts w:ascii="Times New Roman" w:eastAsia="Times New Roman" w:hAnsi="Times New Roman"/>
                <w:sz w:val="22"/>
                <w:szCs w:val="22"/>
              </w:rPr>
              <w:t>ank for the City of Eugene and study the</w:t>
            </w:r>
            <w:r w:rsidR="0036549D">
              <w:rPr>
                <w:rFonts w:ascii="Times New Roman" w:eastAsia="Times New Roman" w:hAnsi="Times New Roman"/>
                <w:sz w:val="22"/>
                <w:szCs w:val="22"/>
              </w:rPr>
              <w:t xml:space="preserve"> purpose and</w:t>
            </w:r>
            <w:r w:rsidR="001A7F10" w:rsidRPr="0036549D">
              <w:rPr>
                <w:rFonts w:ascii="Times New Roman" w:eastAsia="Times New Roman" w:hAnsi="Times New Roman"/>
                <w:sz w:val="22"/>
                <w:szCs w:val="22"/>
              </w:rPr>
              <w:t xml:space="preserve"> functions of w</w:t>
            </w:r>
            <w:r w:rsidR="001A7F10" w:rsidRPr="0036549D">
              <w:rPr>
                <w:rFonts w:ascii="Times New Roman" w:hAnsi="Times New Roman"/>
                <w:sz w:val="22"/>
                <w:szCs w:val="22"/>
              </w:rPr>
              <w:t>etland mitigation banking.</w:t>
            </w:r>
          </w:p>
        </w:tc>
      </w:tr>
      <w:tr w:rsidR="004C0E72" w:rsidRPr="0036549D" w14:paraId="5E261CF0" w14:textId="77777777" w:rsidTr="00E2247F">
        <w:tc>
          <w:tcPr>
            <w:tcW w:w="5238" w:type="dxa"/>
          </w:tcPr>
          <w:p w14:paraId="771723D6" w14:textId="77777777" w:rsidR="004C0E72" w:rsidRPr="0036549D" w:rsidRDefault="00B066DF" w:rsidP="00C86D85">
            <w:pPr>
              <w:pStyle w:val="Heading1"/>
              <w:numPr>
                <w:ilvl w:val="1"/>
                <w:numId w:val="12"/>
              </w:numPr>
              <w:rPr>
                <w:rFonts w:ascii="Times New Roman" w:hAnsi="Times New Roman"/>
                <w:b w:val="0"/>
                <w:sz w:val="22"/>
                <w:szCs w:val="22"/>
              </w:rPr>
            </w:pPr>
            <w:r w:rsidRPr="0036549D">
              <w:rPr>
                <w:rFonts w:ascii="Times New Roman" w:hAnsi="Times New Roman"/>
                <w:b w:val="0"/>
                <w:sz w:val="22"/>
                <w:szCs w:val="22"/>
              </w:rPr>
              <w:t>E</w:t>
            </w:r>
            <w:r w:rsidR="00E042CC" w:rsidRPr="0036549D">
              <w:rPr>
                <w:rFonts w:ascii="Times New Roman" w:hAnsi="Times New Roman"/>
                <w:b w:val="0"/>
                <w:sz w:val="22"/>
                <w:szCs w:val="22"/>
              </w:rPr>
              <w:t>quip and encourage students to participate actively in building socially diverse, just, and sustainable society, while cultivating connections to local, regional, and global communities.</w:t>
            </w:r>
          </w:p>
        </w:tc>
        <w:tc>
          <w:tcPr>
            <w:tcW w:w="4914" w:type="dxa"/>
          </w:tcPr>
          <w:p w14:paraId="4DC6C952" w14:textId="77777777" w:rsidR="004C0E72" w:rsidRPr="0036549D" w:rsidRDefault="005E47D8" w:rsidP="005E47D8">
            <w:pPr>
              <w:rPr>
                <w:rFonts w:ascii="Times New Roman" w:hAnsi="Times New Roman"/>
                <w:sz w:val="22"/>
                <w:szCs w:val="22"/>
              </w:rPr>
            </w:pPr>
            <w:r w:rsidRPr="0036549D">
              <w:rPr>
                <w:rFonts w:ascii="Times New Roman" w:hAnsi="Times New Roman"/>
                <w:sz w:val="22"/>
                <w:szCs w:val="22"/>
              </w:rPr>
              <w:t>Student study proper protocols for wetland restoration and invasive removal along with methods to protect threatened and endangered species. These methods can be applied locally, in other regions and across the globe</w:t>
            </w:r>
            <w:r w:rsidR="00AC727A" w:rsidRPr="0036549D">
              <w:rPr>
                <w:rFonts w:ascii="Times New Roman" w:hAnsi="Times New Roman"/>
                <w:sz w:val="22"/>
                <w:szCs w:val="22"/>
              </w:rPr>
              <w:t>.</w:t>
            </w:r>
          </w:p>
        </w:tc>
      </w:tr>
      <w:tr w:rsidR="00C86D85" w:rsidRPr="0036549D" w14:paraId="5AE9728B" w14:textId="77777777" w:rsidTr="00E2247F">
        <w:tc>
          <w:tcPr>
            <w:tcW w:w="5238" w:type="dxa"/>
          </w:tcPr>
          <w:p w14:paraId="77310E55" w14:textId="77777777" w:rsidR="00C86D85" w:rsidRPr="0036549D" w:rsidRDefault="00B066DF" w:rsidP="00426E30">
            <w:pPr>
              <w:pStyle w:val="Heading1"/>
              <w:numPr>
                <w:ilvl w:val="0"/>
                <w:numId w:val="12"/>
              </w:numPr>
              <w:rPr>
                <w:rFonts w:ascii="Times New Roman" w:hAnsi="Times New Roman"/>
                <w:b w:val="0"/>
                <w:color w:val="000000"/>
                <w:sz w:val="22"/>
                <w:szCs w:val="22"/>
              </w:rPr>
            </w:pPr>
            <w:r w:rsidRPr="0036549D">
              <w:rPr>
                <w:rFonts w:ascii="Times New Roman" w:hAnsi="Times New Roman"/>
                <w:b w:val="0"/>
                <w:color w:val="000000"/>
                <w:sz w:val="22"/>
                <w:szCs w:val="22"/>
              </w:rPr>
              <w:t xml:space="preserve">Emphasize activities that incorporate </w:t>
            </w:r>
            <w:r w:rsidR="00C86D85" w:rsidRPr="0036549D">
              <w:rPr>
                <w:rFonts w:ascii="Times New Roman" w:hAnsi="Times New Roman"/>
                <w:b w:val="0"/>
                <w:color w:val="000000"/>
                <w:sz w:val="22"/>
                <w:szCs w:val="22"/>
              </w:rPr>
              <w:t>critical thinking</w:t>
            </w:r>
          </w:p>
        </w:tc>
        <w:tc>
          <w:tcPr>
            <w:tcW w:w="4914" w:type="dxa"/>
          </w:tcPr>
          <w:p w14:paraId="2FFFC958" w14:textId="77777777" w:rsidR="00AC727A" w:rsidRPr="0036549D" w:rsidRDefault="00AC727A">
            <w:pPr>
              <w:rPr>
                <w:rFonts w:ascii="Times New Roman" w:hAnsi="Times New Roman"/>
                <w:sz w:val="22"/>
                <w:szCs w:val="22"/>
              </w:rPr>
            </w:pPr>
            <w:r w:rsidRPr="0036549D">
              <w:rPr>
                <w:rFonts w:ascii="Times New Roman" w:hAnsi="Times New Roman"/>
                <w:sz w:val="22"/>
                <w:szCs w:val="22"/>
              </w:rPr>
              <w:t xml:space="preserve">Some of the student outcomes related to critical thinking include: </w:t>
            </w:r>
          </w:p>
          <w:p w14:paraId="02DBEF31" w14:textId="77777777" w:rsidR="005E47D8" w:rsidRPr="0036549D" w:rsidRDefault="005E47D8" w:rsidP="005E47D8">
            <w:pPr>
              <w:numPr>
                <w:ilvl w:val="0"/>
                <w:numId w:val="17"/>
              </w:numPr>
              <w:rPr>
                <w:rFonts w:ascii="Times New Roman" w:hAnsi="Times New Roman"/>
                <w:sz w:val="22"/>
                <w:szCs w:val="22"/>
              </w:rPr>
            </w:pPr>
            <w:r w:rsidRPr="0036549D">
              <w:rPr>
                <w:rFonts w:ascii="Times New Roman" w:hAnsi="Times New Roman"/>
                <w:sz w:val="22"/>
                <w:szCs w:val="22"/>
              </w:rPr>
              <w:t>Infer important hydrological processes acting at a particular site, based on site observations including infiltration, evapotranspiration, soil water storage, drainage and seasonal water budget</w:t>
            </w:r>
          </w:p>
          <w:p w14:paraId="4A73E372" w14:textId="77777777" w:rsidR="00E2247F" w:rsidRPr="0036549D" w:rsidRDefault="005E47D8" w:rsidP="005E47D8">
            <w:pPr>
              <w:numPr>
                <w:ilvl w:val="0"/>
                <w:numId w:val="17"/>
              </w:numPr>
              <w:rPr>
                <w:rFonts w:ascii="Times New Roman" w:hAnsi="Times New Roman"/>
                <w:sz w:val="22"/>
                <w:szCs w:val="22"/>
              </w:rPr>
            </w:pPr>
            <w:r w:rsidRPr="0036549D">
              <w:rPr>
                <w:rFonts w:ascii="Times New Roman" w:hAnsi="Times New Roman"/>
                <w:sz w:val="22"/>
                <w:szCs w:val="22"/>
              </w:rPr>
              <w:t>Infer mechanisms for presence of wetland, invasive and T and E species on site supported by direct observations on that site, and form testable hypotheses</w:t>
            </w:r>
          </w:p>
        </w:tc>
      </w:tr>
      <w:tr w:rsidR="00C86D85" w:rsidRPr="0036549D" w14:paraId="2386608F" w14:textId="77777777" w:rsidTr="00E2247F">
        <w:tc>
          <w:tcPr>
            <w:tcW w:w="5238" w:type="dxa"/>
          </w:tcPr>
          <w:p w14:paraId="48DC1F14" w14:textId="77777777" w:rsidR="00C86D85" w:rsidRPr="0036549D" w:rsidRDefault="00B066DF">
            <w:pPr>
              <w:pStyle w:val="Heading1"/>
              <w:numPr>
                <w:ilvl w:val="0"/>
                <w:numId w:val="12"/>
              </w:numPr>
              <w:rPr>
                <w:rFonts w:ascii="Times New Roman" w:hAnsi="Times New Roman"/>
                <w:b w:val="0"/>
                <w:color w:val="000000"/>
                <w:sz w:val="22"/>
                <w:szCs w:val="22"/>
              </w:rPr>
            </w:pPr>
            <w:r w:rsidRPr="0036549D">
              <w:rPr>
                <w:rFonts w:ascii="Times New Roman" w:hAnsi="Times New Roman"/>
                <w:b w:val="0"/>
                <w:color w:val="000000"/>
                <w:sz w:val="22"/>
                <w:szCs w:val="22"/>
              </w:rPr>
              <w:t>I</w:t>
            </w:r>
            <w:r w:rsidR="00C86D85" w:rsidRPr="0036549D">
              <w:rPr>
                <w:rFonts w:ascii="Times New Roman" w:hAnsi="Times New Roman"/>
                <w:b w:val="0"/>
                <w:color w:val="000000"/>
                <w:sz w:val="22"/>
                <w:szCs w:val="22"/>
              </w:rPr>
              <w:t>ncorporate interactive learning activities (e.g.: in-class writing exercises classroom discussion peer-review of written material web-based discussion groups</w:t>
            </w:r>
            <w:r w:rsidRPr="0036549D">
              <w:rPr>
                <w:rFonts w:ascii="Times New Roman" w:hAnsi="Times New Roman"/>
                <w:b w:val="0"/>
                <w:color w:val="000000"/>
                <w:sz w:val="22"/>
                <w:szCs w:val="22"/>
              </w:rPr>
              <w:t>, service learning</w:t>
            </w:r>
            <w:r w:rsidR="00C86D85" w:rsidRPr="0036549D">
              <w:rPr>
                <w:rFonts w:ascii="Times New Roman" w:hAnsi="Times New Roman"/>
                <w:b w:val="0"/>
                <w:color w:val="000000"/>
                <w:sz w:val="22"/>
                <w:szCs w:val="22"/>
              </w:rPr>
              <w:t>).  Specify the types of activities to be used in class.</w:t>
            </w:r>
          </w:p>
        </w:tc>
        <w:tc>
          <w:tcPr>
            <w:tcW w:w="4914" w:type="dxa"/>
          </w:tcPr>
          <w:p w14:paraId="3FA12146" w14:textId="77777777" w:rsidR="00C86D85" w:rsidRPr="0036549D" w:rsidRDefault="0095474D" w:rsidP="0095474D">
            <w:pPr>
              <w:pStyle w:val="Heading1"/>
              <w:rPr>
                <w:rFonts w:ascii="Times New Roman" w:hAnsi="Times New Roman"/>
                <w:b w:val="0"/>
                <w:sz w:val="22"/>
                <w:szCs w:val="22"/>
              </w:rPr>
            </w:pPr>
            <w:r w:rsidRPr="0036549D">
              <w:rPr>
                <w:rFonts w:ascii="Times New Roman" w:hAnsi="Times New Roman"/>
                <w:b w:val="0"/>
                <w:sz w:val="22"/>
                <w:szCs w:val="22"/>
              </w:rPr>
              <w:t>This course is field-based and students will work together and with outside practitioners and experts on protocols for observing, monitoring, and restoring wetlands, threatened and endangered species habitats, and areas invaded by non-native species. This collaboration will include working together, discussions, writing reports, and peer review of projects.</w:t>
            </w:r>
          </w:p>
        </w:tc>
      </w:tr>
      <w:tr w:rsidR="004C296E" w:rsidRPr="0036549D" w14:paraId="47652A47" w14:textId="77777777" w:rsidTr="00E2247F">
        <w:tc>
          <w:tcPr>
            <w:tcW w:w="5238" w:type="dxa"/>
          </w:tcPr>
          <w:p w14:paraId="75331787" w14:textId="77777777" w:rsidR="004C296E" w:rsidRPr="0036549D" w:rsidRDefault="004C296E">
            <w:pPr>
              <w:pStyle w:val="Heading1"/>
              <w:numPr>
                <w:ilvl w:val="0"/>
                <w:numId w:val="12"/>
              </w:numPr>
              <w:rPr>
                <w:rFonts w:ascii="Times New Roman" w:hAnsi="Times New Roman"/>
                <w:b w:val="0"/>
                <w:color w:val="000000"/>
                <w:sz w:val="22"/>
                <w:szCs w:val="22"/>
              </w:rPr>
            </w:pPr>
            <w:r w:rsidRPr="0036549D">
              <w:rPr>
                <w:rFonts w:ascii="Times New Roman" w:hAnsi="Times New Roman"/>
                <w:b w:val="0"/>
                <w:color w:val="000000"/>
                <w:sz w:val="22"/>
                <w:szCs w:val="22"/>
              </w:rPr>
              <w:t xml:space="preserve">Your course syllabi should articulate </w:t>
            </w:r>
            <w:r w:rsidR="0039787C" w:rsidRPr="0036549D">
              <w:rPr>
                <w:rFonts w:ascii="Times New Roman" w:hAnsi="Times New Roman"/>
                <w:b w:val="0"/>
                <w:color w:val="000000"/>
                <w:sz w:val="22"/>
                <w:szCs w:val="22"/>
              </w:rPr>
              <w:t>objectives or outcomes</w:t>
            </w:r>
            <w:r w:rsidRPr="0036549D">
              <w:rPr>
                <w:rFonts w:ascii="Times New Roman" w:hAnsi="Times New Roman"/>
                <w:b w:val="0"/>
                <w:color w:val="000000"/>
                <w:sz w:val="22"/>
                <w:szCs w:val="22"/>
              </w:rPr>
              <w:t xml:space="preserve"> related to the economic, social and ecological aspects of sustainability </w:t>
            </w:r>
          </w:p>
        </w:tc>
        <w:tc>
          <w:tcPr>
            <w:tcW w:w="4914" w:type="dxa"/>
          </w:tcPr>
          <w:p w14:paraId="441A7E1E" w14:textId="77777777" w:rsidR="004C296E" w:rsidRPr="0036549D" w:rsidRDefault="0095474D">
            <w:pPr>
              <w:rPr>
                <w:rFonts w:ascii="Times New Roman" w:hAnsi="Times New Roman"/>
                <w:sz w:val="22"/>
                <w:szCs w:val="22"/>
              </w:rPr>
            </w:pPr>
            <w:r w:rsidRPr="0036549D">
              <w:rPr>
                <w:rFonts w:ascii="Times New Roman" w:hAnsi="Times New Roman"/>
                <w:sz w:val="22"/>
                <w:szCs w:val="22"/>
              </w:rPr>
              <w:t>Syllabus attached.</w:t>
            </w:r>
          </w:p>
        </w:tc>
      </w:tr>
    </w:tbl>
    <w:p w14:paraId="0F13B66B" w14:textId="77777777" w:rsidR="00625338" w:rsidRDefault="00625338">
      <w:pPr>
        <w:rPr>
          <w:rFonts w:ascii="Times New Roman" w:hAnsi="Times New Roman"/>
          <w:b/>
          <w:bCs/>
          <w:color w:val="000000"/>
          <w:sz w:val="22"/>
          <w:szCs w:val="22"/>
        </w:rPr>
      </w:pPr>
    </w:p>
    <w:p w14:paraId="0249EB6F" w14:textId="77777777" w:rsidR="004C0E72" w:rsidRPr="0036549D" w:rsidRDefault="004C296E">
      <w:pPr>
        <w:rPr>
          <w:rFonts w:ascii="Times New Roman" w:hAnsi="Times New Roman"/>
          <w:color w:val="000000"/>
          <w:sz w:val="22"/>
          <w:szCs w:val="22"/>
        </w:rPr>
      </w:pPr>
      <w:r w:rsidRPr="0036549D">
        <w:rPr>
          <w:rFonts w:ascii="Times New Roman" w:hAnsi="Times New Roman"/>
          <w:b/>
          <w:bCs/>
          <w:color w:val="000000"/>
          <w:sz w:val="22"/>
          <w:szCs w:val="22"/>
        </w:rPr>
        <w:t>Please attach your course syllabi</w:t>
      </w:r>
    </w:p>
    <w:sectPr w:rsidR="004C0E72" w:rsidRPr="0036549D">
      <w:headerReference w:type="default" r:id="rId7"/>
      <w:footerReference w:type="default" r:id="rId8"/>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61F64" w14:textId="77777777" w:rsidR="00311465" w:rsidRDefault="00311465">
      <w:r>
        <w:separator/>
      </w:r>
    </w:p>
  </w:endnote>
  <w:endnote w:type="continuationSeparator" w:id="0">
    <w:p w14:paraId="2ADD5005" w14:textId="77777777" w:rsidR="00311465" w:rsidRDefault="0031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0CAC" w14:textId="77777777" w:rsidR="007F59B6" w:rsidRDefault="007F59B6">
    <w:pPr>
      <w:pStyle w:val="Header"/>
      <w:tabs>
        <w:tab w:val="clear" w:pos="8640"/>
        <w:tab w:val="left" w:pos="3240"/>
        <w:tab w:val="right" w:pos="9360"/>
      </w:tabs>
      <w:jc w:val="both"/>
    </w:pPr>
  </w:p>
  <w:p w14:paraId="23DFEB3E" w14:textId="77777777" w:rsidR="007F59B6" w:rsidRDefault="007F5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20FDE" w14:textId="77777777" w:rsidR="00311465" w:rsidRDefault="00311465">
      <w:r>
        <w:separator/>
      </w:r>
    </w:p>
  </w:footnote>
  <w:footnote w:type="continuationSeparator" w:id="0">
    <w:p w14:paraId="3091F48A" w14:textId="77777777" w:rsidR="00311465" w:rsidRDefault="00311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100B" w14:textId="77777777" w:rsidR="007F59B6" w:rsidRDefault="007F59B6">
    <w:pPr>
      <w:pStyle w:val="BodyText"/>
    </w:pPr>
    <w:r>
      <w:t xml:space="preserve">Application for </w:t>
    </w:r>
    <w:r>
      <w:rPr>
        <w:bCs/>
      </w:rPr>
      <w:t xml:space="preserve">Sustainability </w:t>
    </w:r>
    <w:r>
      <w:t>course status</w:t>
    </w:r>
  </w:p>
  <w:p w14:paraId="227D20B5" w14:textId="77777777" w:rsidR="007F59B6" w:rsidRDefault="007F59B6">
    <w:pPr>
      <w:pStyle w:val="BodyText"/>
      <w:rPr>
        <w:b w:val="0"/>
        <w:bCs/>
      </w:rPr>
    </w:pPr>
    <w:r>
      <w:rPr>
        <w:b w:val="0"/>
        <w:bCs/>
      </w:rPr>
      <w:t>Application Reviewed by: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288" w:hanging="288"/>
      </w:pPr>
      <w:rPr>
        <w:rFonts w:ascii="Wingdings" w:hAnsi="Wingdings" w:hint="default"/>
        <w:sz w:val="36"/>
      </w:rPr>
    </w:lvl>
  </w:abstractNum>
  <w:abstractNum w:abstractNumId="2" w15:restartNumberingAfterBreak="0">
    <w:nsid w:val="00000003"/>
    <w:multiLevelType w:val="singleLevel"/>
    <w:tmpl w:val="00000000"/>
    <w:lvl w:ilvl="0">
      <w:start w:val="1"/>
      <w:numFmt w:val="bullet"/>
      <w:lvlText w:val=""/>
      <w:lvlJc w:val="left"/>
      <w:pPr>
        <w:tabs>
          <w:tab w:val="num" w:pos="360"/>
        </w:tabs>
        <w:ind w:left="288" w:hanging="288"/>
      </w:pPr>
      <w:rPr>
        <w:rFonts w:ascii="Wingdings" w:hAnsi="Wingdings" w:hint="default"/>
        <w:sz w:val="36"/>
      </w:rPr>
    </w:lvl>
  </w:abstractNum>
  <w:abstractNum w:abstractNumId="3" w15:restartNumberingAfterBreak="0">
    <w:nsid w:val="00000004"/>
    <w:multiLevelType w:val="singleLevel"/>
    <w:tmpl w:val="00000000"/>
    <w:lvl w:ilvl="0">
      <w:start w:val="1"/>
      <w:numFmt w:val="bullet"/>
      <w:lvlText w:val=""/>
      <w:lvlJc w:val="left"/>
      <w:pPr>
        <w:tabs>
          <w:tab w:val="num" w:pos="360"/>
        </w:tabs>
        <w:ind w:left="288" w:hanging="288"/>
      </w:pPr>
      <w:rPr>
        <w:rFonts w:ascii="Wingdings" w:hAnsi="Wingdings" w:hint="default"/>
        <w:sz w:val="36"/>
      </w:rPr>
    </w:lvl>
  </w:abstractNum>
  <w:abstractNum w:abstractNumId="4" w15:restartNumberingAfterBreak="0">
    <w:nsid w:val="00000005"/>
    <w:multiLevelType w:val="singleLevel"/>
    <w:tmpl w:val="00000000"/>
    <w:lvl w:ilvl="0">
      <w:start w:val="1"/>
      <w:numFmt w:val="bullet"/>
      <w:lvlText w:val=""/>
      <w:lvlJc w:val="left"/>
      <w:pPr>
        <w:tabs>
          <w:tab w:val="num" w:pos="360"/>
        </w:tabs>
        <w:ind w:left="288" w:hanging="288"/>
      </w:pPr>
      <w:rPr>
        <w:rFonts w:ascii="Wingdings" w:hAnsi="Wingdings" w:hint="default"/>
        <w:sz w:val="36"/>
      </w:rPr>
    </w:lvl>
  </w:abstractNum>
  <w:abstractNum w:abstractNumId="5" w15:restartNumberingAfterBreak="0">
    <w:nsid w:val="1DD938E3"/>
    <w:multiLevelType w:val="hybridMultilevel"/>
    <w:tmpl w:val="2AF6AAC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0605"/>
    <w:multiLevelType w:val="hybridMultilevel"/>
    <w:tmpl w:val="40D6D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7395A"/>
    <w:multiLevelType w:val="hybridMultilevel"/>
    <w:tmpl w:val="D68C63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9">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413785"/>
    <w:multiLevelType w:val="hybridMultilevel"/>
    <w:tmpl w:val="2D8EE8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31005C4"/>
    <w:multiLevelType w:val="hybridMultilevel"/>
    <w:tmpl w:val="CCBCBF6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2891D5F"/>
    <w:multiLevelType w:val="multilevel"/>
    <w:tmpl w:val="2D8EE8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A5D49D8"/>
    <w:multiLevelType w:val="hybridMultilevel"/>
    <w:tmpl w:val="DBEA2B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041D3D"/>
    <w:multiLevelType w:val="multilevel"/>
    <w:tmpl w:val="D68C63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C0D0DEF"/>
    <w:multiLevelType w:val="hybridMultilevel"/>
    <w:tmpl w:val="731C9BE0"/>
    <w:lvl w:ilvl="0" w:tplc="FFFFFFFF">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9">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A92C78"/>
    <w:multiLevelType w:val="hybridMultilevel"/>
    <w:tmpl w:val="DBEA2BB8"/>
    <w:lvl w:ilvl="0" w:tplc="FFFFFFFF">
      <w:start w:val="1"/>
      <w:numFmt w:val="bullet"/>
      <w:lvlText w:val=""/>
      <w:lvlJc w:val="left"/>
      <w:pPr>
        <w:tabs>
          <w:tab w:val="num" w:pos="1080"/>
        </w:tabs>
        <w:ind w:left="1080" w:hanging="100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07D45"/>
    <w:multiLevelType w:val="hybridMultilevel"/>
    <w:tmpl w:val="09869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0"/>
  </w:num>
  <w:num w:numId="4">
    <w:abstractNumId w:val="1"/>
  </w:num>
  <w:num w:numId="5">
    <w:abstractNumId w:val="2"/>
  </w:num>
  <w:num w:numId="6">
    <w:abstractNumId w:val="3"/>
  </w:num>
  <w:num w:numId="7">
    <w:abstractNumId w:val="4"/>
  </w:num>
  <w:num w:numId="8">
    <w:abstractNumId w:val="11"/>
  </w:num>
  <w:num w:numId="9">
    <w:abstractNumId w:val="15"/>
  </w:num>
  <w:num w:numId="10">
    <w:abstractNumId w:val="14"/>
  </w:num>
  <w:num w:numId="11">
    <w:abstractNumId w:val="5"/>
  </w:num>
  <w:num w:numId="12">
    <w:abstractNumId w:val="8"/>
  </w:num>
  <w:num w:numId="13">
    <w:abstractNumId w:val="7"/>
  </w:num>
  <w:num w:numId="14">
    <w:abstractNumId w:val="12"/>
  </w:num>
  <w:num w:numId="15">
    <w:abstractNumId w:val="13"/>
  </w:num>
  <w:num w:numId="16">
    <w:abstractNumId w:val="1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45"/>
    <w:rsid w:val="000C3178"/>
    <w:rsid w:val="000E6B42"/>
    <w:rsid w:val="000F3CE2"/>
    <w:rsid w:val="001279E9"/>
    <w:rsid w:val="00196A93"/>
    <w:rsid w:val="001A7F10"/>
    <w:rsid w:val="002638CE"/>
    <w:rsid w:val="00263A78"/>
    <w:rsid w:val="002648D1"/>
    <w:rsid w:val="00282258"/>
    <w:rsid w:val="00311465"/>
    <w:rsid w:val="00333593"/>
    <w:rsid w:val="00350B7D"/>
    <w:rsid w:val="0036549D"/>
    <w:rsid w:val="0039787C"/>
    <w:rsid w:val="003D7DDA"/>
    <w:rsid w:val="00426E30"/>
    <w:rsid w:val="00441A8E"/>
    <w:rsid w:val="004614AA"/>
    <w:rsid w:val="004C0E72"/>
    <w:rsid w:val="004C296E"/>
    <w:rsid w:val="004E440E"/>
    <w:rsid w:val="00505055"/>
    <w:rsid w:val="005204EF"/>
    <w:rsid w:val="005273B4"/>
    <w:rsid w:val="00560E63"/>
    <w:rsid w:val="00581BA0"/>
    <w:rsid w:val="005C7BEE"/>
    <w:rsid w:val="005E47D8"/>
    <w:rsid w:val="005F5410"/>
    <w:rsid w:val="006030E1"/>
    <w:rsid w:val="00625338"/>
    <w:rsid w:val="00641814"/>
    <w:rsid w:val="006A426C"/>
    <w:rsid w:val="006C00F9"/>
    <w:rsid w:val="006F1C8B"/>
    <w:rsid w:val="006F4D5B"/>
    <w:rsid w:val="007E4A80"/>
    <w:rsid w:val="007F59B6"/>
    <w:rsid w:val="007F5FC2"/>
    <w:rsid w:val="008739F8"/>
    <w:rsid w:val="00874232"/>
    <w:rsid w:val="00893AF3"/>
    <w:rsid w:val="00912B67"/>
    <w:rsid w:val="0094072D"/>
    <w:rsid w:val="009511BB"/>
    <w:rsid w:val="0095474D"/>
    <w:rsid w:val="00983D1C"/>
    <w:rsid w:val="00991FD4"/>
    <w:rsid w:val="00A2155A"/>
    <w:rsid w:val="00A4369A"/>
    <w:rsid w:val="00A75B6D"/>
    <w:rsid w:val="00A8343A"/>
    <w:rsid w:val="00AC727A"/>
    <w:rsid w:val="00B066DF"/>
    <w:rsid w:val="00B3560A"/>
    <w:rsid w:val="00B870E4"/>
    <w:rsid w:val="00B93842"/>
    <w:rsid w:val="00BB06E2"/>
    <w:rsid w:val="00C631B7"/>
    <w:rsid w:val="00C86D85"/>
    <w:rsid w:val="00CE6AE2"/>
    <w:rsid w:val="00D50E81"/>
    <w:rsid w:val="00E01734"/>
    <w:rsid w:val="00E042CC"/>
    <w:rsid w:val="00E2247F"/>
    <w:rsid w:val="00E40D06"/>
    <w:rsid w:val="00EB2403"/>
    <w:rsid w:val="00EF29B5"/>
    <w:rsid w:val="00F131EE"/>
    <w:rsid w:val="00F17E0D"/>
    <w:rsid w:val="00F368D4"/>
    <w:rsid w:val="00F51E45"/>
    <w:rsid w:val="00FA41C9"/>
    <w:rsid w:val="00FB128E"/>
    <w:rsid w:val="00FB3E1A"/>
    <w:rsid w:val="00FB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6E355"/>
  <w15:chartTrackingRefBased/>
  <w15:docId w15:val="{733952DD-DA57-5C49-93C9-E9AD1C19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39192">
      <w:bodyDiv w:val="1"/>
      <w:marLeft w:val="0"/>
      <w:marRight w:val="0"/>
      <w:marTop w:val="0"/>
      <w:marBottom w:val="0"/>
      <w:divBdr>
        <w:top w:val="none" w:sz="0" w:space="0" w:color="auto"/>
        <w:left w:val="none" w:sz="0" w:space="0" w:color="auto"/>
        <w:bottom w:val="none" w:sz="0" w:space="0" w:color="auto"/>
        <w:right w:val="none" w:sz="0" w:space="0" w:color="auto"/>
      </w:divBdr>
      <w:divsChild>
        <w:div w:id="1556351957">
          <w:marLeft w:val="0"/>
          <w:marRight w:val="0"/>
          <w:marTop w:val="0"/>
          <w:marBottom w:val="0"/>
          <w:divBdr>
            <w:top w:val="none" w:sz="0" w:space="0" w:color="auto"/>
            <w:left w:val="none" w:sz="0" w:space="0" w:color="auto"/>
            <w:bottom w:val="none" w:sz="0" w:space="0" w:color="auto"/>
            <w:right w:val="none" w:sz="0" w:space="0" w:color="auto"/>
          </w:divBdr>
        </w:div>
        <w:div w:id="172976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Reviewer:</vt:lpstr>
    </vt:vector>
  </TitlesOfParts>
  <Company>Lane Community College</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dc:title>
  <dc:subject/>
  <dc:creator>Michael Samano</dc:creator>
  <cp:keywords/>
  <cp:lastModifiedBy>Tammy Salman</cp:lastModifiedBy>
  <cp:revision>2</cp:revision>
  <dcterms:created xsi:type="dcterms:W3CDTF">2018-10-31T17:21:00Z</dcterms:created>
  <dcterms:modified xsi:type="dcterms:W3CDTF">2018-10-31T17:21:00Z</dcterms:modified>
</cp:coreProperties>
</file>