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8B4B" w14:textId="50E55CEB" w:rsidR="003C2FF5" w:rsidRPr="00024569" w:rsidRDefault="00C54F96" w:rsidP="00024569">
      <w:pPr>
        <w:spacing w:line="276" w:lineRule="auto"/>
        <w:rPr>
          <w:rStyle w:val="Strong"/>
          <w:rFonts w:eastAsiaTheme="majorEastAsia" w:cstheme="majorBidi"/>
          <w:color w:val="2E74B5" w:themeColor="accent1" w:themeShade="BF"/>
          <w:sz w:val="32"/>
          <w:szCs w:val="32"/>
        </w:rPr>
      </w:pPr>
      <w:r w:rsidRPr="00024569">
        <w:rPr>
          <w:rStyle w:val="Strong"/>
          <w:rFonts w:eastAsiaTheme="majorEastAsia" w:cstheme="majorBidi"/>
          <w:noProof/>
          <w:color w:val="2E74B5" w:themeColor="accent1" w:themeShade="BF"/>
          <w:sz w:val="32"/>
          <w:szCs w:val="32"/>
        </w:rPr>
        <w:drawing>
          <wp:anchor distT="0" distB="0" distL="114300" distR="114300" simplePos="0" relativeHeight="251659264" behindDoc="0" locked="0" layoutInCell="1" allowOverlap="1" wp14:anchorId="575205EB" wp14:editId="653814BB">
            <wp:simplePos x="0" y="0"/>
            <wp:positionH relativeFrom="margin">
              <wp:posOffset>2695575</wp:posOffset>
            </wp:positionH>
            <wp:positionV relativeFrom="paragraph">
              <wp:posOffset>-215900</wp:posOffset>
            </wp:positionV>
            <wp:extent cx="1466850" cy="523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pic:spPr>
                </pic:pic>
              </a:graphicData>
            </a:graphic>
            <wp14:sizeRelH relativeFrom="page">
              <wp14:pctWidth>0</wp14:pctWidth>
            </wp14:sizeRelH>
            <wp14:sizeRelV relativeFrom="page">
              <wp14:pctHeight>0</wp14:pctHeight>
            </wp14:sizeRelV>
          </wp:anchor>
        </w:drawing>
      </w:r>
      <w:r w:rsidR="003C2FF5" w:rsidRPr="00024569">
        <w:rPr>
          <w:rStyle w:val="Strong"/>
          <w:rFonts w:eastAsiaTheme="majorEastAsia" w:cstheme="majorBidi"/>
          <w:color w:val="2E74B5" w:themeColor="accent1" w:themeShade="BF"/>
          <w:sz w:val="32"/>
          <w:szCs w:val="32"/>
        </w:rPr>
        <w:t>Part 1: Course Details</w:t>
      </w:r>
    </w:p>
    <w:p w14:paraId="52C0976F" w14:textId="77777777" w:rsidR="00CF10EE" w:rsidRPr="002C6B85" w:rsidRDefault="008B37D5" w:rsidP="004D658F">
      <w:pPr>
        <w:spacing w:before="120" w:line="276" w:lineRule="auto"/>
        <w:rPr>
          <w:rStyle w:val="Strong"/>
          <w:b w:val="0"/>
        </w:rPr>
      </w:pPr>
      <w:r w:rsidRPr="002C6B85">
        <w:rPr>
          <w:rStyle w:val="Strong"/>
          <w:b w:val="0"/>
        </w:rPr>
        <w:t>Division/Department</w:t>
      </w:r>
      <w:r w:rsidR="00CF10EE" w:rsidRPr="002C6B85">
        <w:rPr>
          <w:rStyle w:val="Strong"/>
          <w:b w:val="0"/>
        </w:rPr>
        <w:t xml:space="preserve"> requesting change:  </w:t>
      </w:r>
      <w:r w:rsidR="006C7821">
        <w:rPr>
          <w:rStyle w:val="Strong"/>
          <w:b w:val="0"/>
        </w:rPr>
        <w:t>Science Division</w:t>
      </w:r>
    </w:p>
    <w:p w14:paraId="417E5956" w14:textId="77777777" w:rsidR="00435529" w:rsidRPr="002C6B85" w:rsidRDefault="003A4C75" w:rsidP="004D658F">
      <w:pPr>
        <w:spacing w:before="120" w:line="276" w:lineRule="auto"/>
        <w:rPr>
          <w:rStyle w:val="Strong"/>
          <w:b w:val="0"/>
        </w:rPr>
      </w:pPr>
      <w:r w:rsidRPr="002C6B85">
        <w:rPr>
          <w:rStyle w:val="Strong"/>
          <w:b w:val="0"/>
        </w:rPr>
        <w:t xml:space="preserve">Course developer name and contact information:  </w:t>
      </w:r>
      <w:r w:rsidR="00CF10EE" w:rsidRPr="002C6B85">
        <w:rPr>
          <w:rStyle w:val="Strong"/>
          <w:b w:val="0"/>
        </w:rPr>
        <w:t xml:space="preserve"> </w:t>
      </w:r>
      <w:r w:rsidR="006C7821">
        <w:rPr>
          <w:rStyle w:val="Strong"/>
          <w:b w:val="0"/>
        </w:rPr>
        <w:t>Pat Boleyn, boleynp@lanecc.edu</w:t>
      </w:r>
    </w:p>
    <w:p w14:paraId="2736142E" w14:textId="77777777" w:rsidR="00CF10EE" w:rsidRPr="002C6B85" w:rsidRDefault="00435529" w:rsidP="000B5995">
      <w:pPr>
        <w:tabs>
          <w:tab w:val="center" w:pos="5400"/>
        </w:tabs>
        <w:spacing w:before="120" w:line="276" w:lineRule="auto"/>
        <w:rPr>
          <w:rStyle w:val="Strong"/>
          <w:b w:val="0"/>
        </w:rPr>
      </w:pPr>
      <w:r w:rsidRPr="002C6B85">
        <w:rPr>
          <w:rStyle w:val="Strong"/>
          <w:b w:val="0"/>
        </w:rPr>
        <w:t xml:space="preserve">Division Dean: </w:t>
      </w:r>
      <w:r w:rsidR="006C7821">
        <w:rPr>
          <w:rStyle w:val="Strong"/>
          <w:b w:val="0"/>
        </w:rPr>
        <w:t>Paul Ruscher</w:t>
      </w:r>
      <w:r w:rsidR="000B5995">
        <w:rPr>
          <w:rStyle w:val="Strong"/>
          <w:b w:val="0"/>
        </w:rPr>
        <w:tab/>
      </w:r>
    </w:p>
    <w:p w14:paraId="60B0FDAE" w14:textId="77777777" w:rsidR="00CF10EE" w:rsidRPr="002C6B85" w:rsidRDefault="00CF10EE" w:rsidP="004D658F">
      <w:pPr>
        <w:spacing w:before="120" w:line="276" w:lineRule="auto"/>
        <w:rPr>
          <w:rStyle w:val="Strong"/>
          <w:b w:val="0"/>
        </w:rPr>
      </w:pPr>
      <w:r w:rsidRPr="002C6B85">
        <w:rPr>
          <w:rStyle w:val="Strong"/>
          <w:b w:val="0"/>
        </w:rPr>
        <w:t>Academic year</w:t>
      </w:r>
      <w:r w:rsidR="00435529" w:rsidRPr="002C6B85">
        <w:rPr>
          <w:rStyle w:val="Strong"/>
          <w:b w:val="0"/>
        </w:rPr>
        <w:t xml:space="preserve"> (e.g., 2018-19</w:t>
      </w:r>
      <w:r w:rsidR="008B37D5" w:rsidRPr="002C6B85">
        <w:rPr>
          <w:rStyle w:val="Strong"/>
          <w:b w:val="0"/>
        </w:rPr>
        <w:t>)</w:t>
      </w:r>
      <w:r w:rsidR="00793217" w:rsidRPr="002C6B85">
        <w:rPr>
          <w:rStyle w:val="Strong"/>
          <w:b w:val="0"/>
        </w:rPr>
        <w:t xml:space="preserve"> change will take effect:</w:t>
      </w:r>
      <w:r w:rsidR="006C7821">
        <w:rPr>
          <w:rStyle w:val="Strong"/>
          <w:b w:val="0"/>
        </w:rPr>
        <w:t xml:space="preserve"> 2018-19</w:t>
      </w:r>
    </w:p>
    <w:p w14:paraId="0100D54E" w14:textId="16078747" w:rsidR="003C2FF5" w:rsidRPr="001A61A2" w:rsidRDefault="003C2FF5" w:rsidP="004D658F">
      <w:pPr>
        <w:spacing w:before="120" w:line="276" w:lineRule="auto"/>
        <w:rPr>
          <w:rStyle w:val="Strong"/>
          <w:color w:val="FF0000"/>
          <w:sz w:val="26"/>
          <w:szCs w:val="26"/>
        </w:rPr>
      </w:pPr>
      <w:r w:rsidRPr="002C6B85">
        <w:rPr>
          <w:rStyle w:val="Strong"/>
          <w:sz w:val="26"/>
          <w:szCs w:val="26"/>
        </w:rPr>
        <w:t xml:space="preserve">TYPE OF PROPOSAL </w:t>
      </w:r>
    </w:p>
    <w:p w14:paraId="1803C3B1" w14:textId="19DD13F7" w:rsidR="003C2FF5" w:rsidRPr="002C6B85" w:rsidRDefault="003C2FF5" w:rsidP="004D658F">
      <w:pPr>
        <w:spacing w:after="120" w:line="276" w:lineRule="auto"/>
        <w:ind w:left="720"/>
        <w:rPr>
          <w:bCs/>
          <w:sz w:val="20"/>
          <w:szCs w:val="20"/>
        </w:rPr>
      </w:pPr>
      <w:r w:rsidRPr="002C6B85">
        <w:rPr>
          <w:sz w:val="20"/>
          <w:szCs w:val="20"/>
        </w:rPr>
        <w:t xml:space="preserve"> </w:t>
      </w:r>
      <w:r w:rsidR="00D74EAD">
        <w:rPr>
          <w:sz w:val="20"/>
          <w:szCs w:val="20"/>
        </w:rPr>
        <w:fldChar w:fldCharType="begin">
          <w:ffData>
            <w:name w:val=""/>
            <w:enabled/>
            <w:calcOnExit w:val="0"/>
            <w:checkBox>
              <w:sizeAuto/>
              <w:default w:val="1"/>
            </w:checkBox>
          </w:ffData>
        </w:fldChar>
      </w:r>
      <w:r w:rsidR="00D74EAD">
        <w:rPr>
          <w:sz w:val="20"/>
          <w:szCs w:val="20"/>
        </w:rPr>
        <w:instrText xml:space="preserve"> FORMCHECKBOX </w:instrText>
      </w:r>
      <w:r w:rsidR="00EE37EB">
        <w:rPr>
          <w:sz w:val="20"/>
          <w:szCs w:val="20"/>
        </w:rPr>
      </w:r>
      <w:r w:rsidR="00EE37EB">
        <w:rPr>
          <w:sz w:val="20"/>
          <w:szCs w:val="20"/>
        </w:rPr>
        <w:fldChar w:fldCharType="separate"/>
      </w:r>
      <w:r w:rsidR="00D74EAD">
        <w:rPr>
          <w:sz w:val="20"/>
          <w:szCs w:val="20"/>
        </w:rPr>
        <w:fldChar w:fldCharType="end"/>
      </w:r>
      <w:r w:rsidRPr="002C6B85">
        <w:rPr>
          <w:rStyle w:val="Strong"/>
          <w:b w:val="0"/>
          <w:bCs w:val="0"/>
        </w:rPr>
        <w:t>New course</w:t>
      </w:r>
      <w:r w:rsidR="006F6789" w:rsidRPr="002C6B85">
        <w:rPr>
          <w:rStyle w:val="Strong"/>
          <w:b w:val="0"/>
          <w:bCs w:val="0"/>
        </w:rPr>
        <w:t xml:space="preserve"> (brand new course or courses that have not been offered in three or more years)</w:t>
      </w:r>
    </w:p>
    <w:p w14:paraId="6377132C" w14:textId="77777777" w:rsidR="003C2FF5" w:rsidRPr="002C6B85" w:rsidRDefault="003C2FF5" w:rsidP="004D658F">
      <w:pPr>
        <w:spacing w:after="120" w:line="276" w:lineRule="auto"/>
        <w:ind w:firstLine="720"/>
        <w:rPr>
          <w:bCs/>
          <w:sz w:val="20"/>
          <w:szCs w:val="20"/>
        </w:rPr>
      </w:pPr>
      <w:r w:rsidRPr="002C6B85">
        <w:rPr>
          <w:sz w:val="20"/>
          <w:szCs w:val="20"/>
        </w:rPr>
        <w:t xml:space="preserve"> </w:t>
      </w:r>
      <w:r w:rsidR="000A7817" w:rsidRPr="002C6B85">
        <w:rPr>
          <w:sz w:val="20"/>
          <w:szCs w:val="20"/>
        </w:rPr>
        <w:fldChar w:fldCharType="begin">
          <w:ffData>
            <w:name w:val=""/>
            <w:enabled/>
            <w:calcOnExit w:val="0"/>
            <w:checkBox>
              <w:sizeAuto/>
              <w:default w:val="0"/>
            </w:checkBox>
          </w:ffData>
        </w:fldChar>
      </w:r>
      <w:r w:rsidR="000A7817" w:rsidRPr="002C6B85">
        <w:rPr>
          <w:sz w:val="20"/>
          <w:szCs w:val="20"/>
        </w:rPr>
        <w:instrText xml:space="preserve"> FORMCHECKBOX </w:instrText>
      </w:r>
      <w:r w:rsidR="00EE37EB">
        <w:rPr>
          <w:sz w:val="20"/>
          <w:szCs w:val="20"/>
        </w:rPr>
      </w:r>
      <w:r w:rsidR="00EE37EB">
        <w:rPr>
          <w:sz w:val="20"/>
          <w:szCs w:val="20"/>
        </w:rPr>
        <w:fldChar w:fldCharType="separate"/>
      </w:r>
      <w:r w:rsidR="000A7817" w:rsidRPr="002C6B85">
        <w:rPr>
          <w:sz w:val="20"/>
          <w:szCs w:val="20"/>
        </w:rPr>
        <w:fldChar w:fldCharType="end"/>
      </w:r>
      <w:r w:rsidRPr="002C6B85">
        <w:rPr>
          <w:rStyle w:val="Strong"/>
          <w:b w:val="0"/>
        </w:rPr>
        <w:t xml:space="preserve">Currently </w:t>
      </w:r>
      <w:r w:rsidR="00CF10EE" w:rsidRPr="002C6B85">
        <w:rPr>
          <w:rStyle w:val="Strong"/>
          <w:b w:val="0"/>
        </w:rPr>
        <w:t xml:space="preserve">a </w:t>
      </w:r>
      <w:r w:rsidRPr="002C6B85">
        <w:rPr>
          <w:rStyle w:val="Strong"/>
          <w:b w:val="0"/>
        </w:rPr>
        <w:t>199 or 299 experimental course?</w:t>
      </w:r>
      <w:r w:rsidRPr="002C6B85">
        <w:rPr>
          <w:bCs/>
          <w:sz w:val="20"/>
          <w:szCs w:val="20"/>
        </w:rPr>
        <w:t xml:space="preserve"> </w:t>
      </w:r>
      <w:r w:rsidRPr="002C6B85">
        <w:rPr>
          <w:b/>
          <w:bCs/>
          <w:sz w:val="20"/>
          <w:szCs w:val="20"/>
        </w:rPr>
        <w:t>Attach</w:t>
      </w:r>
      <w:r w:rsidRPr="002C6B85">
        <w:rPr>
          <w:bCs/>
          <w:sz w:val="20"/>
          <w:szCs w:val="20"/>
        </w:rPr>
        <w:t xml:space="preserve"> </w:t>
      </w:r>
      <w:r w:rsidR="000A7817" w:rsidRPr="002C6B85">
        <w:rPr>
          <w:b/>
          <w:bCs/>
          <w:sz w:val="20"/>
          <w:szCs w:val="20"/>
        </w:rPr>
        <w:t>the 199/299</w:t>
      </w:r>
      <w:r w:rsidR="000A7817" w:rsidRPr="002C6B85">
        <w:rPr>
          <w:bCs/>
          <w:sz w:val="20"/>
          <w:szCs w:val="20"/>
        </w:rPr>
        <w:t xml:space="preserve"> </w:t>
      </w:r>
      <w:r w:rsidRPr="002C6B85">
        <w:rPr>
          <w:b/>
          <w:bCs/>
          <w:sz w:val="20"/>
          <w:szCs w:val="20"/>
        </w:rPr>
        <w:t>course outline or syllabus</w:t>
      </w:r>
      <w:r w:rsidRPr="002C6B85">
        <w:rPr>
          <w:bCs/>
          <w:sz w:val="20"/>
          <w:szCs w:val="20"/>
        </w:rPr>
        <w:t xml:space="preserve"> </w:t>
      </w:r>
    </w:p>
    <w:p w14:paraId="6A277B53" w14:textId="63588C64" w:rsidR="003C2FF5" w:rsidRPr="002C6B85" w:rsidRDefault="00E9392B" w:rsidP="004D658F">
      <w:pPr>
        <w:spacing w:after="120" w:line="276" w:lineRule="auto"/>
        <w:ind w:left="720"/>
        <w:rPr>
          <w:rStyle w:val="Strong"/>
          <w:b w:val="0"/>
          <w:sz w:val="18"/>
          <w:szCs w:val="18"/>
        </w:rPr>
      </w:pPr>
      <w:r w:rsidRPr="002C6B85">
        <w:rPr>
          <w:sz w:val="20"/>
          <w:szCs w:val="20"/>
        </w:rPr>
        <w:t xml:space="preserve"> </w:t>
      </w:r>
      <w:r w:rsidR="00605A8C">
        <w:rPr>
          <w:sz w:val="20"/>
          <w:szCs w:val="20"/>
        </w:rPr>
        <w:fldChar w:fldCharType="begin">
          <w:ffData>
            <w:name w:val=""/>
            <w:enabled/>
            <w:calcOnExit w:val="0"/>
            <w:checkBox>
              <w:sizeAuto/>
              <w:default w:val="0"/>
            </w:checkBox>
          </w:ffData>
        </w:fldChar>
      </w:r>
      <w:r w:rsidR="00605A8C">
        <w:rPr>
          <w:sz w:val="20"/>
          <w:szCs w:val="20"/>
        </w:rPr>
        <w:instrText xml:space="preserve"> FORMCHECKBOX </w:instrText>
      </w:r>
      <w:r w:rsidR="00EE37EB">
        <w:rPr>
          <w:sz w:val="20"/>
          <w:szCs w:val="20"/>
        </w:rPr>
      </w:r>
      <w:r w:rsidR="00EE37EB">
        <w:rPr>
          <w:sz w:val="20"/>
          <w:szCs w:val="20"/>
        </w:rPr>
        <w:fldChar w:fldCharType="separate"/>
      </w:r>
      <w:r w:rsidR="00605A8C">
        <w:rPr>
          <w:sz w:val="20"/>
          <w:szCs w:val="20"/>
        </w:rPr>
        <w:fldChar w:fldCharType="end"/>
      </w:r>
      <w:r w:rsidR="003C2FF5" w:rsidRPr="002C6B85">
        <w:rPr>
          <w:sz w:val="20"/>
          <w:szCs w:val="20"/>
        </w:rPr>
        <w:t xml:space="preserve"> </w:t>
      </w:r>
      <w:r w:rsidR="003C2FF5" w:rsidRPr="00D74EAD">
        <w:rPr>
          <w:bCs/>
        </w:rPr>
        <w:t>New</w:t>
      </w:r>
      <w:r w:rsidR="003C2FF5" w:rsidRPr="00D74EAD">
        <w:t xml:space="preserve"> </w:t>
      </w:r>
      <w:r w:rsidR="004F72C4" w:rsidRPr="00D74EAD">
        <w:rPr>
          <w:bCs/>
        </w:rPr>
        <w:t>199/299</w:t>
      </w:r>
      <w:r w:rsidR="004F72C4" w:rsidRPr="00D74EAD">
        <w:t xml:space="preserve"> </w:t>
      </w:r>
      <w:r w:rsidR="003C2FF5" w:rsidRPr="00D74EAD">
        <w:rPr>
          <w:bCs/>
        </w:rPr>
        <w:t>experimental course (M</w:t>
      </w:r>
      <w:r w:rsidR="003C2FF5" w:rsidRPr="00D74EAD">
        <w:t xml:space="preserve">ay be offered two times over a two-year period. After that, </w:t>
      </w:r>
      <w:r w:rsidRPr="00D74EAD">
        <w:t xml:space="preserve">  </w:t>
      </w:r>
      <w:r w:rsidR="003C2FF5" w:rsidRPr="00D74EAD">
        <w:t>experimental cour</w:t>
      </w:r>
      <w:r w:rsidR="003C2FF5" w:rsidRPr="00D74EAD">
        <w:rPr>
          <w:bCs/>
        </w:rPr>
        <w:t>ses to be submitted as a new course</w:t>
      </w:r>
      <w:r w:rsidR="003C2FF5" w:rsidRPr="002C6B85">
        <w:rPr>
          <w:bCs/>
        </w:rPr>
        <w:t>.)</w:t>
      </w:r>
    </w:p>
    <w:p w14:paraId="07B31CBC" w14:textId="39DD596E" w:rsidR="00307158" w:rsidRPr="001A61A2" w:rsidRDefault="00307158" w:rsidP="004D658F">
      <w:pPr>
        <w:spacing w:before="120" w:line="276" w:lineRule="auto"/>
        <w:rPr>
          <w:rStyle w:val="Strong"/>
          <w:color w:val="FF0000"/>
          <w:sz w:val="26"/>
          <w:szCs w:val="26"/>
        </w:rPr>
      </w:pPr>
      <w:r w:rsidRPr="002C6B85">
        <w:rPr>
          <w:rStyle w:val="Strong"/>
          <w:sz w:val="26"/>
          <w:szCs w:val="26"/>
        </w:rPr>
        <w:t>TYPE OF COURSE</w:t>
      </w:r>
      <w:r w:rsidR="001A61A2">
        <w:rPr>
          <w:rStyle w:val="Strong"/>
          <w:sz w:val="26"/>
          <w:szCs w:val="26"/>
        </w:rPr>
        <w:t xml:space="preserve"> </w:t>
      </w:r>
    </w:p>
    <w:p w14:paraId="7D621C41" w14:textId="50ABCB5A" w:rsidR="00307158" w:rsidRPr="002C6B85" w:rsidRDefault="006C7821" w:rsidP="004D658F">
      <w:pPr>
        <w:spacing w:before="120" w:line="276" w:lineRule="auto"/>
        <w:ind w:left="720"/>
        <w:rPr>
          <w:rStyle w:val="Strong"/>
          <w:b w:val="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EE37EB">
        <w:rPr>
          <w:sz w:val="20"/>
          <w:szCs w:val="20"/>
        </w:rPr>
      </w:r>
      <w:r w:rsidR="00EE37EB">
        <w:rPr>
          <w:sz w:val="20"/>
          <w:szCs w:val="20"/>
        </w:rPr>
        <w:fldChar w:fldCharType="separate"/>
      </w:r>
      <w:r>
        <w:rPr>
          <w:sz w:val="20"/>
          <w:szCs w:val="20"/>
        </w:rPr>
        <w:fldChar w:fldCharType="end"/>
      </w:r>
      <w:r w:rsidR="00307158" w:rsidRPr="002C6B85">
        <w:rPr>
          <w:sz w:val="20"/>
          <w:szCs w:val="20"/>
        </w:rPr>
        <w:t xml:space="preserve"> </w:t>
      </w:r>
      <w:r w:rsidR="00E81487" w:rsidRPr="002C6B85">
        <w:rPr>
          <w:rStyle w:val="Strong"/>
          <w:b w:val="0"/>
        </w:rPr>
        <w:t xml:space="preserve">Lower Division Collegiate </w:t>
      </w:r>
      <w:r w:rsidR="00307158" w:rsidRPr="002C6B85">
        <w:rPr>
          <w:rStyle w:val="Strong"/>
          <w:b w:val="0"/>
        </w:rPr>
        <w:cr/>
      </w:r>
      <w:r w:rsidR="007E0F8C" w:rsidRPr="002C6B85">
        <w:rPr>
          <w:sz w:val="20"/>
          <w:szCs w:val="20"/>
        </w:rPr>
        <w:fldChar w:fldCharType="begin">
          <w:ffData>
            <w:name w:val=""/>
            <w:enabled/>
            <w:calcOnExit w:val="0"/>
            <w:checkBox>
              <w:sizeAuto/>
              <w:default w:val="0"/>
            </w:checkBox>
          </w:ffData>
        </w:fldChar>
      </w:r>
      <w:r w:rsidR="007E0F8C" w:rsidRPr="002C6B85">
        <w:rPr>
          <w:sz w:val="20"/>
          <w:szCs w:val="20"/>
        </w:rPr>
        <w:instrText xml:space="preserve"> FORMCHECKBOX </w:instrText>
      </w:r>
      <w:r w:rsidR="00EE37EB">
        <w:rPr>
          <w:sz w:val="20"/>
          <w:szCs w:val="20"/>
        </w:rPr>
      </w:r>
      <w:r w:rsidR="00EE37EB">
        <w:rPr>
          <w:sz w:val="20"/>
          <w:szCs w:val="20"/>
        </w:rPr>
        <w:fldChar w:fldCharType="separate"/>
      </w:r>
      <w:r w:rsidR="007E0F8C" w:rsidRPr="002C6B85">
        <w:rPr>
          <w:sz w:val="20"/>
          <w:szCs w:val="20"/>
        </w:rPr>
        <w:fldChar w:fldCharType="end"/>
      </w:r>
      <w:r w:rsidR="00307158" w:rsidRPr="002C6B85">
        <w:rPr>
          <w:sz w:val="20"/>
          <w:szCs w:val="20"/>
        </w:rPr>
        <w:t xml:space="preserve"> </w:t>
      </w:r>
      <w:r w:rsidR="00705157" w:rsidRPr="002C6B85">
        <w:rPr>
          <w:rStyle w:val="Strong"/>
          <w:b w:val="0"/>
        </w:rPr>
        <w:t xml:space="preserve">Professional/Technical </w:t>
      </w:r>
      <w:r w:rsidR="00307158" w:rsidRPr="002C6B85">
        <w:rPr>
          <w:rStyle w:val="Strong"/>
          <w:b w:val="0"/>
        </w:rPr>
        <w:t xml:space="preserve"> </w:t>
      </w:r>
      <w:r w:rsidR="00307158" w:rsidRPr="002C6B85">
        <w:rPr>
          <w:rStyle w:val="Strong"/>
          <w:b w:val="0"/>
        </w:rPr>
        <w:cr/>
      </w:r>
      <w:r w:rsidR="007E0F8C" w:rsidRPr="002C6B85">
        <w:rPr>
          <w:sz w:val="20"/>
          <w:szCs w:val="20"/>
        </w:rPr>
        <w:fldChar w:fldCharType="begin">
          <w:ffData>
            <w:name w:val=""/>
            <w:enabled/>
            <w:calcOnExit w:val="0"/>
            <w:checkBox>
              <w:sizeAuto/>
              <w:default w:val="0"/>
            </w:checkBox>
          </w:ffData>
        </w:fldChar>
      </w:r>
      <w:r w:rsidR="007E0F8C" w:rsidRPr="002C6B85">
        <w:rPr>
          <w:sz w:val="20"/>
          <w:szCs w:val="20"/>
        </w:rPr>
        <w:instrText xml:space="preserve"> FORMCHECKBOX </w:instrText>
      </w:r>
      <w:r w:rsidR="00EE37EB">
        <w:rPr>
          <w:sz w:val="20"/>
          <w:szCs w:val="20"/>
        </w:rPr>
      </w:r>
      <w:r w:rsidR="00EE37EB">
        <w:rPr>
          <w:sz w:val="20"/>
          <w:szCs w:val="20"/>
        </w:rPr>
        <w:fldChar w:fldCharType="separate"/>
      </w:r>
      <w:r w:rsidR="007E0F8C" w:rsidRPr="002C6B85">
        <w:rPr>
          <w:sz w:val="20"/>
          <w:szCs w:val="20"/>
        </w:rPr>
        <w:fldChar w:fldCharType="end"/>
      </w:r>
      <w:r w:rsidR="00307158" w:rsidRPr="002C6B85">
        <w:rPr>
          <w:sz w:val="20"/>
          <w:szCs w:val="20"/>
        </w:rPr>
        <w:t xml:space="preserve"> </w:t>
      </w:r>
      <w:r w:rsidR="00307158" w:rsidRPr="002C6B85">
        <w:rPr>
          <w:rStyle w:val="Strong"/>
          <w:b w:val="0"/>
        </w:rPr>
        <w:t>De</w:t>
      </w:r>
      <w:r w:rsidR="004F72C4" w:rsidRPr="002C6B85">
        <w:rPr>
          <w:rStyle w:val="Strong"/>
          <w:b w:val="0"/>
        </w:rPr>
        <w:t>velopmental, numbered below 100</w:t>
      </w:r>
    </w:p>
    <w:p w14:paraId="37E2E027" w14:textId="7BBC91FF" w:rsidR="003E4F36" w:rsidRPr="002C6B85" w:rsidRDefault="003C2FF5" w:rsidP="004D658F">
      <w:pPr>
        <w:spacing w:before="120" w:line="276" w:lineRule="auto"/>
        <w:rPr>
          <w:rStyle w:val="Strong"/>
          <w:sz w:val="26"/>
          <w:szCs w:val="26"/>
        </w:rPr>
      </w:pPr>
      <w:r w:rsidRPr="002C6B85">
        <w:rPr>
          <w:rStyle w:val="Strong"/>
          <w:sz w:val="26"/>
          <w:szCs w:val="26"/>
        </w:rPr>
        <w:t>COURSE NUMBER AND TITLE</w:t>
      </w:r>
      <w:r w:rsidR="001A61A2">
        <w:rPr>
          <w:rStyle w:val="Strong"/>
          <w:sz w:val="26"/>
          <w:szCs w:val="26"/>
        </w:rPr>
        <w:t xml:space="preserve"> </w:t>
      </w:r>
    </w:p>
    <w:p w14:paraId="15BDF96F" w14:textId="77777777" w:rsidR="005A01FF" w:rsidRPr="002C6B85" w:rsidRDefault="005A01FF" w:rsidP="004D658F">
      <w:pPr>
        <w:spacing w:before="120" w:line="276" w:lineRule="auto"/>
        <w:rPr>
          <w:rStyle w:val="Strong"/>
          <w:sz w:val="26"/>
          <w:szCs w:val="26"/>
        </w:rPr>
      </w:pPr>
      <w:r w:rsidRPr="002C6B85">
        <w:rPr>
          <w:rStyle w:val="Strong"/>
          <w:b w:val="0"/>
        </w:rPr>
        <w:t xml:space="preserve">To determine a transfer course number, check the </w:t>
      </w:r>
      <w:hyperlink r:id="rId9" w:history="1">
        <w:r w:rsidRPr="002C6B85">
          <w:rPr>
            <w:rStyle w:val="Hyperlink"/>
            <w:bCs/>
          </w:rPr>
          <w:t>Catalog of Lower Division Collegiate Courses</w:t>
        </w:r>
      </w:hyperlink>
      <w:r w:rsidRPr="002C6B85">
        <w:rPr>
          <w:bCs/>
        </w:rPr>
        <w:t xml:space="preserve"> or do a web search for schools with similar courses. For CTE, look at schools </w:t>
      </w:r>
      <w:r w:rsidR="00EF65BA" w:rsidRPr="002C6B85">
        <w:rPr>
          <w:bCs/>
        </w:rPr>
        <w:t xml:space="preserve">with similar courses </w:t>
      </w:r>
      <w:r w:rsidRPr="002C6B85">
        <w:rPr>
          <w:bCs/>
        </w:rPr>
        <w:t xml:space="preserve">or contact the </w:t>
      </w:r>
      <w:hyperlink r:id="rId10" w:history="1">
        <w:r w:rsidRPr="002C6B85">
          <w:rPr>
            <w:rStyle w:val="Hyperlink"/>
            <w:bCs/>
          </w:rPr>
          <w:t>Curriculum Office</w:t>
        </w:r>
      </w:hyperlink>
      <w:r w:rsidRPr="002C6B85">
        <w:rPr>
          <w:bCs/>
        </w:rPr>
        <w:t xml:space="preserve"> for help.</w:t>
      </w:r>
    </w:p>
    <w:tbl>
      <w:tblPr>
        <w:tblStyle w:val="TableGrid"/>
        <w:tblW w:w="11080" w:type="dxa"/>
        <w:tblLook w:val="04A0" w:firstRow="1" w:lastRow="0" w:firstColumn="1" w:lastColumn="0" w:noHBand="0" w:noVBand="1"/>
      </w:tblPr>
      <w:tblGrid>
        <w:gridCol w:w="1998"/>
        <w:gridCol w:w="2970"/>
        <w:gridCol w:w="6112"/>
      </w:tblGrid>
      <w:tr w:rsidR="003E4F36" w:rsidRPr="002C6B85" w14:paraId="0FE25F9F" w14:textId="77777777" w:rsidTr="005A01FF">
        <w:trPr>
          <w:trHeight w:val="851"/>
        </w:trPr>
        <w:tc>
          <w:tcPr>
            <w:tcW w:w="1998" w:type="dxa"/>
          </w:tcPr>
          <w:p w14:paraId="3416D2D1" w14:textId="77777777" w:rsidR="003E4F36" w:rsidRPr="002C6B85" w:rsidRDefault="003E4F36" w:rsidP="004D658F">
            <w:pPr>
              <w:spacing w:line="276" w:lineRule="auto"/>
              <w:rPr>
                <w:bCs/>
                <w:sz w:val="18"/>
                <w:szCs w:val="18"/>
              </w:rPr>
            </w:pPr>
            <w:r w:rsidRPr="002C6B85">
              <w:rPr>
                <w:rStyle w:val="Strong"/>
              </w:rPr>
              <w:t xml:space="preserve">Course Number </w:t>
            </w:r>
          </w:p>
          <w:p w14:paraId="6AA27E4E" w14:textId="77777777" w:rsidR="003E4F36" w:rsidRPr="002C6B85" w:rsidRDefault="003E4F36" w:rsidP="004D658F">
            <w:pPr>
              <w:spacing w:line="276" w:lineRule="auto"/>
              <w:rPr>
                <w:rStyle w:val="Strong"/>
                <w:b w:val="0"/>
                <w:sz w:val="18"/>
                <w:szCs w:val="18"/>
              </w:rPr>
            </w:pPr>
          </w:p>
        </w:tc>
        <w:tc>
          <w:tcPr>
            <w:tcW w:w="2970" w:type="dxa"/>
          </w:tcPr>
          <w:p w14:paraId="76D46321" w14:textId="77777777" w:rsidR="003E4F36" w:rsidRPr="002C6B85" w:rsidRDefault="003E4F36" w:rsidP="004D658F">
            <w:pPr>
              <w:spacing w:line="276" w:lineRule="auto"/>
              <w:rPr>
                <w:rStyle w:val="Strong"/>
                <w:b w:val="0"/>
              </w:rPr>
            </w:pPr>
            <w:r w:rsidRPr="002C6B85">
              <w:rPr>
                <w:rStyle w:val="Strong"/>
              </w:rPr>
              <w:t>Short Course Title for Banner (30 character limit)</w:t>
            </w:r>
          </w:p>
        </w:tc>
        <w:tc>
          <w:tcPr>
            <w:tcW w:w="6112" w:type="dxa"/>
          </w:tcPr>
          <w:p w14:paraId="4CEBDF4D" w14:textId="77777777" w:rsidR="003E4F36" w:rsidRPr="002C6B85" w:rsidRDefault="003E4F36" w:rsidP="004D658F">
            <w:pPr>
              <w:spacing w:line="276" w:lineRule="auto"/>
              <w:rPr>
                <w:rStyle w:val="Strong"/>
                <w:b w:val="0"/>
              </w:rPr>
            </w:pPr>
            <w:r w:rsidRPr="002C6B85">
              <w:rPr>
                <w:rStyle w:val="Strong"/>
              </w:rPr>
              <w:t xml:space="preserve">Full Course Title for print catalog </w:t>
            </w:r>
          </w:p>
        </w:tc>
      </w:tr>
      <w:tr w:rsidR="003E4F36" w:rsidRPr="002C6B85" w14:paraId="1DFFAB18" w14:textId="77777777" w:rsidTr="005A01FF">
        <w:trPr>
          <w:trHeight w:val="703"/>
        </w:trPr>
        <w:tc>
          <w:tcPr>
            <w:tcW w:w="1998" w:type="dxa"/>
          </w:tcPr>
          <w:p w14:paraId="7A7B17A5" w14:textId="587E6489" w:rsidR="003E4F36" w:rsidRDefault="006C7821" w:rsidP="004D658F">
            <w:pPr>
              <w:spacing w:line="276" w:lineRule="auto"/>
              <w:rPr>
                <w:rStyle w:val="Strong"/>
                <w:b w:val="0"/>
              </w:rPr>
            </w:pPr>
            <w:r>
              <w:rPr>
                <w:rStyle w:val="Strong"/>
                <w:b w:val="0"/>
              </w:rPr>
              <w:t xml:space="preserve">ENSC </w:t>
            </w:r>
            <w:r w:rsidR="00000D94">
              <w:rPr>
                <w:rStyle w:val="Strong"/>
                <w:b w:val="0"/>
              </w:rPr>
              <w:t>2</w:t>
            </w:r>
            <w:r w:rsidR="00000D94">
              <w:rPr>
                <w:rStyle w:val="Strong"/>
              </w:rPr>
              <w:t>65</w:t>
            </w:r>
            <w:r>
              <w:rPr>
                <w:rStyle w:val="Strong"/>
                <w:b w:val="0"/>
              </w:rPr>
              <w:t xml:space="preserve"> </w:t>
            </w:r>
          </w:p>
          <w:p w14:paraId="5F4720AE" w14:textId="3B9240D7" w:rsidR="006C7821" w:rsidRPr="002C6B85" w:rsidRDefault="006C7821" w:rsidP="004D658F">
            <w:pPr>
              <w:spacing w:line="276" w:lineRule="auto"/>
              <w:rPr>
                <w:rStyle w:val="Strong"/>
                <w:b w:val="0"/>
              </w:rPr>
            </w:pPr>
          </w:p>
        </w:tc>
        <w:tc>
          <w:tcPr>
            <w:tcW w:w="2970" w:type="dxa"/>
          </w:tcPr>
          <w:p w14:paraId="46BDAA46" w14:textId="23B73B0B" w:rsidR="006C7821" w:rsidRDefault="006C7821" w:rsidP="004D658F">
            <w:pPr>
              <w:spacing w:line="276" w:lineRule="auto"/>
              <w:rPr>
                <w:rStyle w:val="Strong"/>
                <w:b w:val="0"/>
              </w:rPr>
            </w:pPr>
            <w:r>
              <w:rPr>
                <w:rStyle w:val="Strong"/>
                <w:b w:val="0"/>
              </w:rPr>
              <w:t xml:space="preserve">Environmental </w:t>
            </w:r>
            <w:proofErr w:type="spellStart"/>
            <w:r w:rsidR="00605A8C">
              <w:rPr>
                <w:rStyle w:val="Strong"/>
                <w:b w:val="0"/>
              </w:rPr>
              <w:t>Sci</w:t>
            </w:r>
            <w:proofErr w:type="spellEnd"/>
            <w:r w:rsidR="00605A8C">
              <w:rPr>
                <w:rStyle w:val="Strong"/>
                <w:b w:val="0"/>
              </w:rPr>
              <w:t xml:space="preserve"> </w:t>
            </w:r>
            <w:r w:rsidR="006534A0">
              <w:rPr>
                <w:rStyle w:val="Strong"/>
                <w:b w:val="0"/>
              </w:rPr>
              <w:t>Field Methods</w:t>
            </w:r>
          </w:p>
          <w:p w14:paraId="753A0AF4" w14:textId="2B13C281" w:rsidR="003E4F36" w:rsidRPr="002C6B85" w:rsidRDefault="003E4F36" w:rsidP="007753DF">
            <w:pPr>
              <w:spacing w:line="276" w:lineRule="auto"/>
              <w:rPr>
                <w:rStyle w:val="Strong"/>
                <w:b w:val="0"/>
              </w:rPr>
            </w:pPr>
          </w:p>
        </w:tc>
        <w:tc>
          <w:tcPr>
            <w:tcW w:w="6112" w:type="dxa"/>
          </w:tcPr>
          <w:p w14:paraId="4EC33670" w14:textId="79CEB507" w:rsidR="006C7821" w:rsidRDefault="00100ADA" w:rsidP="004D658F">
            <w:pPr>
              <w:spacing w:line="276" w:lineRule="auto"/>
              <w:rPr>
                <w:rStyle w:val="Strong"/>
                <w:b w:val="0"/>
              </w:rPr>
            </w:pPr>
            <w:bookmarkStart w:id="0" w:name="_GoBack"/>
            <w:r>
              <w:rPr>
                <w:rStyle w:val="Strong"/>
                <w:b w:val="0"/>
              </w:rPr>
              <w:t>Environment</w:t>
            </w:r>
            <w:r w:rsidR="00820AE5">
              <w:rPr>
                <w:rStyle w:val="Strong"/>
                <w:b w:val="0"/>
              </w:rPr>
              <w:t>al</w:t>
            </w:r>
            <w:r w:rsidR="006C7821">
              <w:rPr>
                <w:rStyle w:val="Strong"/>
                <w:b w:val="0"/>
              </w:rPr>
              <w:t xml:space="preserve"> </w:t>
            </w:r>
            <w:r w:rsidR="00605A8C">
              <w:rPr>
                <w:rStyle w:val="Strong"/>
                <w:b w:val="0"/>
              </w:rPr>
              <w:t>Science Field Methods</w:t>
            </w:r>
          </w:p>
          <w:bookmarkEnd w:id="0"/>
          <w:p w14:paraId="320C5402" w14:textId="301996CC" w:rsidR="006C7821" w:rsidRPr="002C6B85" w:rsidRDefault="006C7821" w:rsidP="004D658F">
            <w:pPr>
              <w:spacing w:line="276" w:lineRule="auto"/>
              <w:rPr>
                <w:rStyle w:val="Strong"/>
                <w:b w:val="0"/>
              </w:rPr>
            </w:pPr>
          </w:p>
        </w:tc>
      </w:tr>
    </w:tbl>
    <w:p w14:paraId="74536D71" w14:textId="77777777" w:rsidR="003C2FF5" w:rsidRPr="002C6B85" w:rsidRDefault="003C2FF5" w:rsidP="004D658F">
      <w:pPr>
        <w:spacing w:line="276" w:lineRule="auto"/>
        <w:rPr>
          <w:rStyle w:val="Strong"/>
        </w:rPr>
      </w:pPr>
    </w:p>
    <w:p w14:paraId="3F9A6AF5" w14:textId="21F81719" w:rsidR="00613CF0" w:rsidRPr="00415AAB" w:rsidRDefault="009570E2" w:rsidP="00613CF0">
      <w:pPr>
        <w:spacing w:after="40" w:line="276" w:lineRule="auto"/>
        <w:ind w:hanging="11"/>
        <w:rPr>
          <w:rFonts w:eastAsia="Times New Roman" w:cs="Times New Roman"/>
          <w:color w:val="FF0000"/>
        </w:rPr>
      </w:pPr>
      <w:r w:rsidRPr="002C6B85">
        <w:rPr>
          <w:rStyle w:val="Strong"/>
          <w:sz w:val="26"/>
          <w:szCs w:val="26"/>
        </w:rPr>
        <w:t>COURSE DESCRIPTION (</w:t>
      </w:r>
      <w:r w:rsidR="00B37A31" w:rsidRPr="002C6B85">
        <w:rPr>
          <w:rStyle w:val="Strong"/>
          <w:sz w:val="26"/>
          <w:szCs w:val="26"/>
        </w:rPr>
        <w:t xml:space="preserve">aim for </w:t>
      </w:r>
      <w:r w:rsidRPr="002C6B85">
        <w:rPr>
          <w:rStyle w:val="Strong"/>
          <w:sz w:val="26"/>
          <w:szCs w:val="26"/>
        </w:rPr>
        <w:t>300</w:t>
      </w:r>
      <w:r w:rsidR="00B37A31" w:rsidRPr="002C6B85">
        <w:rPr>
          <w:rStyle w:val="Strong"/>
          <w:sz w:val="26"/>
          <w:szCs w:val="26"/>
        </w:rPr>
        <w:t>-400</w:t>
      </w:r>
      <w:r w:rsidRPr="002C6B85">
        <w:rPr>
          <w:rStyle w:val="Strong"/>
          <w:sz w:val="26"/>
          <w:szCs w:val="26"/>
        </w:rPr>
        <w:t xml:space="preserve"> </w:t>
      </w:r>
      <w:r w:rsidR="00B37A31" w:rsidRPr="002C6B85">
        <w:rPr>
          <w:rStyle w:val="Strong"/>
          <w:sz w:val="26"/>
          <w:szCs w:val="26"/>
        </w:rPr>
        <w:t>characters/approximately 60-70 words</w:t>
      </w:r>
      <w:r w:rsidRPr="002C6B85">
        <w:rPr>
          <w:rStyle w:val="Strong"/>
          <w:sz w:val="26"/>
          <w:szCs w:val="26"/>
        </w:rPr>
        <w:t>)</w:t>
      </w:r>
      <w:r w:rsidRPr="002C6B85">
        <w:rPr>
          <w:rStyle w:val="Strong"/>
          <w:b w:val="0"/>
          <w:sz w:val="26"/>
          <w:szCs w:val="26"/>
        </w:rPr>
        <w:t xml:space="preserve">  </w:t>
      </w:r>
      <w:r w:rsidRPr="002C6B85">
        <w:rPr>
          <w:rStyle w:val="Strong"/>
          <w:b w:val="0"/>
        </w:rPr>
        <w:t xml:space="preserve">For </w:t>
      </w:r>
      <w:r w:rsidR="00705157" w:rsidRPr="002C6B85">
        <w:rPr>
          <w:rStyle w:val="Strong"/>
          <w:b w:val="0"/>
        </w:rPr>
        <w:t xml:space="preserve">help and </w:t>
      </w:r>
      <w:r w:rsidRPr="002C6B85">
        <w:rPr>
          <w:rStyle w:val="Strong"/>
          <w:b w:val="0"/>
        </w:rPr>
        <w:t xml:space="preserve">examples, see </w:t>
      </w:r>
      <w:hyperlink r:id="rId11" w:history="1">
        <w:r w:rsidR="00F315A3" w:rsidRPr="002C6B85">
          <w:rPr>
            <w:rStyle w:val="Hyperlink"/>
          </w:rPr>
          <w:t>Sample Course Descriptions</w:t>
        </w:r>
      </w:hyperlink>
      <w:r w:rsidR="00F315A3" w:rsidRPr="002C6B85">
        <w:rPr>
          <w:rStyle w:val="Strong"/>
          <w:b w:val="0"/>
        </w:rPr>
        <w:t>.</w:t>
      </w:r>
      <w:r w:rsidRPr="002C6B85">
        <w:rPr>
          <w:rStyle w:val="Strong"/>
          <w:b w:val="0"/>
        </w:rPr>
        <w:t xml:space="preserve"> </w:t>
      </w:r>
      <w:r w:rsidR="00613CF0">
        <w:rPr>
          <w:rFonts w:eastAsia="Times New Roman" w:cs="Times New Roman"/>
        </w:rPr>
        <w:t>If this course is r</w:t>
      </w:r>
      <w:r w:rsidR="00613CF0" w:rsidRPr="002C6B85">
        <w:rPr>
          <w:rFonts w:eastAsia="Times New Roman" w:cs="Times New Roman"/>
        </w:rPr>
        <w:t>epeatable for credit</w:t>
      </w:r>
      <w:r w:rsidR="00613CF0">
        <w:rPr>
          <w:rFonts w:eastAsia="Times New Roman" w:cs="Times New Roman"/>
        </w:rPr>
        <w:t>, please include</w:t>
      </w:r>
      <w:r w:rsidR="00876218">
        <w:rPr>
          <w:rFonts w:eastAsia="Times New Roman" w:cs="Times New Roman"/>
        </w:rPr>
        <w:t xml:space="preserve"> a sentence</w:t>
      </w:r>
      <w:r w:rsidR="00613CF0">
        <w:rPr>
          <w:rFonts w:eastAsia="Times New Roman" w:cs="Times New Roman"/>
        </w:rPr>
        <w:t xml:space="preserve"> in </w:t>
      </w:r>
      <w:r w:rsidR="00876218">
        <w:rPr>
          <w:rFonts w:eastAsia="Times New Roman" w:cs="Times New Roman"/>
        </w:rPr>
        <w:t>your</w:t>
      </w:r>
      <w:r w:rsidR="00613CF0">
        <w:rPr>
          <w:rFonts w:eastAsia="Times New Roman" w:cs="Times New Roman"/>
        </w:rPr>
        <w:t xml:space="preserve"> description. E.g., “This course is repeatable for up to __</w:t>
      </w:r>
      <w:r w:rsidR="001D0622">
        <w:rPr>
          <w:rFonts w:eastAsia="Times New Roman" w:cs="Times New Roman"/>
        </w:rPr>
        <w:t>_</w:t>
      </w:r>
      <w:r w:rsidR="00613CF0">
        <w:rPr>
          <w:rFonts w:eastAsia="Times New Roman" w:cs="Times New Roman"/>
        </w:rPr>
        <w:t xml:space="preserve"> credits” (cannot exceed 12 credits).</w:t>
      </w:r>
      <w:r w:rsidR="00415AAB">
        <w:rPr>
          <w:rFonts w:eastAsia="Times New Roman" w:cs="Times New Roman"/>
        </w:rPr>
        <w:t xml:space="preserve"> </w:t>
      </w:r>
    </w:p>
    <w:p w14:paraId="220609DB" w14:textId="3AF7FF0D" w:rsidR="006534A0" w:rsidRDefault="00F74C31" w:rsidP="00613CF0">
      <w:pPr>
        <w:spacing w:after="40" w:line="276" w:lineRule="auto"/>
        <w:ind w:hanging="11"/>
        <w:rPr>
          <w:rFonts w:ascii="Helvetica" w:hAnsi="Helvetica" w:cs="Helvetica"/>
          <w:color w:val="000000"/>
          <w:sz w:val="21"/>
          <w:szCs w:val="21"/>
        </w:rPr>
      </w:pPr>
      <w:r>
        <w:rPr>
          <w:rFonts w:ascii="Helvetica" w:hAnsi="Helvetica" w:cs="Helvetica"/>
          <w:color w:val="000000"/>
          <w:sz w:val="21"/>
          <w:szCs w:val="21"/>
        </w:rPr>
        <w:t>Students will gain practical field experience, w</w:t>
      </w:r>
      <w:r w:rsidR="004A42BA">
        <w:rPr>
          <w:rFonts w:ascii="Helvetica" w:hAnsi="Helvetica" w:cs="Helvetica"/>
          <w:color w:val="000000"/>
          <w:sz w:val="21"/>
          <w:szCs w:val="21"/>
        </w:rPr>
        <w:t xml:space="preserve">ith online </w:t>
      </w:r>
      <w:r w:rsidR="005472E9">
        <w:rPr>
          <w:rFonts w:ascii="Helvetica" w:hAnsi="Helvetica" w:cs="Helvetica"/>
          <w:color w:val="000000"/>
          <w:sz w:val="21"/>
          <w:szCs w:val="21"/>
        </w:rPr>
        <w:t>and</w:t>
      </w:r>
      <w:r w:rsidR="004A42BA">
        <w:rPr>
          <w:rFonts w:ascii="Helvetica" w:hAnsi="Helvetica" w:cs="Helvetica"/>
          <w:color w:val="000000"/>
          <w:sz w:val="21"/>
          <w:szCs w:val="21"/>
        </w:rPr>
        <w:t xml:space="preserve"> </w:t>
      </w:r>
      <w:r w:rsidR="005472E9">
        <w:rPr>
          <w:rFonts w:ascii="Helvetica" w:hAnsi="Helvetica" w:cs="Helvetica"/>
          <w:color w:val="000000"/>
          <w:sz w:val="21"/>
          <w:szCs w:val="21"/>
        </w:rPr>
        <w:t>face-to-</w:t>
      </w:r>
      <w:r w:rsidR="004A42BA">
        <w:rPr>
          <w:rFonts w:ascii="Helvetica" w:hAnsi="Helvetica" w:cs="Helvetica"/>
          <w:color w:val="000000"/>
          <w:sz w:val="21"/>
          <w:szCs w:val="21"/>
        </w:rPr>
        <w:t xml:space="preserve">face </w:t>
      </w:r>
      <w:r w:rsidR="005472E9">
        <w:rPr>
          <w:rFonts w:ascii="Helvetica" w:hAnsi="Helvetica" w:cs="Helvetica"/>
          <w:color w:val="000000"/>
          <w:sz w:val="21"/>
          <w:szCs w:val="21"/>
        </w:rPr>
        <w:t>instruction</w:t>
      </w:r>
      <w:r w:rsidR="004A42BA">
        <w:rPr>
          <w:rFonts w:ascii="Helvetica" w:hAnsi="Helvetica" w:cs="Helvetica"/>
          <w:color w:val="000000"/>
          <w:sz w:val="21"/>
          <w:szCs w:val="21"/>
        </w:rPr>
        <w:t>,</w:t>
      </w:r>
      <w:r w:rsidR="006534A0">
        <w:rPr>
          <w:rFonts w:ascii="Helvetica" w:hAnsi="Helvetica" w:cs="Helvetica"/>
          <w:color w:val="000000"/>
          <w:sz w:val="21"/>
          <w:szCs w:val="21"/>
        </w:rPr>
        <w:t xml:space="preserve"> </w:t>
      </w:r>
      <w:r>
        <w:rPr>
          <w:rFonts w:ascii="Helvetica" w:hAnsi="Helvetica" w:cs="Helvetica"/>
          <w:color w:val="000000"/>
          <w:sz w:val="21"/>
          <w:szCs w:val="21"/>
        </w:rPr>
        <w:t>using</w:t>
      </w:r>
      <w:r w:rsidR="006534A0">
        <w:rPr>
          <w:rFonts w:ascii="Helvetica" w:hAnsi="Helvetica" w:cs="Helvetica"/>
          <w:color w:val="000000"/>
          <w:sz w:val="21"/>
          <w:szCs w:val="21"/>
        </w:rPr>
        <w:t xml:space="preserve"> protocols to collect</w:t>
      </w:r>
      <w:r w:rsidR="004A42BA">
        <w:rPr>
          <w:rFonts w:ascii="Helvetica" w:hAnsi="Helvetica" w:cs="Helvetica"/>
          <w:color w:val="000000"/>
          <w:sz w:val="21"/>
          <w:szCs w:val="21"/>
        </w:rPr>
        <w:t xml:space="preserve"> scientifi</w:t>
      </w:r>
      <w:r>
        <w:rPr>
          <w:rFonts w:ascii="Helvetica" w:hAnsi="Helvetica" w:cs="Helvetica"/>
          <w:color w:val="000000"/>
          <w:sz w:val="21"/>
          <w:szCs w:val="21"/>
        </w:rPr>
        <w:t>c</w:t>
      </w:r>
      <w:r w:rsidR="006C7821">
        <w:rPr>
          <w:rFonts w:ascii="Helvetica" w:hAnsi="Helvetica" w:cs="Helvetica"/>
          <w:color w:val="000000"/>
          <w:sz w:val="21"/>
          <w:szCs w:val="21"/>
        </w:rPr>
        <w:t xml:space="preserve"> </w:t>
      </w:r>
      <w:r w:rsidR="004A42BA">
        <w:rPr>
          <w:rFonts w:ascii="Helvetica" w:hAnsi="Helvetica" w:cs="Helvetica"/>
          <w:color w:val="000000"/>
          <w:sz w:val="21"/>
          <w:szCs w:val="21"/>
        </w:rPr>
        <w:t>environmental</w:t>
      </w:r>
      <w:r w:rsidR="006534A0">
        <w:rPr>
          <w:rFonts w:ascii="Helvetica" w:hAnsi="Helvetica" w:cs="Helvetica"/>
          <w:color w:val="000000"/>
          <w:sz w:val="21"/>
          <w:szCs w:val="21"/>
        </w:rPr>
        <w:t xml:space="preserve"> data</w:t>
      </w:r>
      <w:r w:rsidR="00000D94">
        <w:rPr>
          <w:rFonts w:ascii="Helvetica" w:hAnsi="Helvetica" w:cs="Helvetica"/>
          <w:color w:val="000000"/>
          <w:sz w:val="21"/>
          <w:szCs w:val="21"/>
        </w:rPr>
        <w:t>, particularly</w:t>
      </w:r>
      <w:r w:rsidR="006534A0">
        <w:rPr>
          <w:rFonts w:ascii="Helvetica" w:hAnsi="Helvetica" w:cs="Helvetica"/>
          <w:color w:val="000000"/>
          <w:sz w:val="21"/>
          <w:szCs w:val="21"/>
        </w:rPr>
        <w:t xml:space="preserve"> in wetlands, and on endangered, threatened and invasive species</w:t>
      </w:r>
      <w:r w:rsidR="006C7821">
        <w:rPr>
          <w:rFonts w:ascii="Helvetica" w:hAnsi="Helvetica" w:cs="Helvetica"/>
          <w:color w:val="000000"/>
          <w:sz w:val="21"/>
          <w:szCs w:val="21"/>
        </w:rPr>
        <w:t xml:space="preserve"> in various environmental settings</w:t>
      </w:r>
      <w:r w:rsidR="006534A0">
        <w:rPr>
          <w:rFonts w:ascii="Helvetica" w:hAnsi="Helvetica" w:cs="Helvetica"/>
          <w:color w:val="000000"/>
          <w:sz w:val="21"/>
          <w:szCs w:val="21"/>
        </w:rPr>
        <w:t>.</w:t>
      </w:r>
      <w:r w:rsidR="004A42BA">
        <w:rPr>
          <w:rFonts w:ascii="Helvetica" w:hAnsi="Helvetica" w:cs="Helvetica"/>
          <w:color w:val="000000"/>
          <w:sz w:val="21"/>
          <w:szCs w:val="21"/>
        </w:rPr>
        <w:t xml:space="preserve"> </w:t>
      </w:r>
      <w:r w:rsidR="00D86476">
        <w:rPr>
          <w:rFonts w:ascii="Helvetica" w:hAnsi="Helvetica" w:cs="Helvetica"/>
          <w:color w:val="000000"/>
          <w:sz w:val="21"/>
          <w:szCs w:val="21"/>
        </w:rPr>
        <w:t xml:space="preserve">Students also explore monitoring, mitigation, and restoration in these areas. </w:t>
      </w:r>
      <w:r w:rsidR="004A42BA">
        <w:rPr>
          <w:rFonts w:ascii="Helvetica" w:hAnsi="Helvetica" w:cs="Helvetica"/>
          <w:color w:val="000000"/>
          <w:sz w:val="21"/>
          <w:szCs w:val="21"/>
        </w:rPr>
        <w:t xml:space="preserve">They will work side by side with </w:t>
      </w:r>
      <w:r w:rsidR="00000D94">
        <w:rPr>
          <w:rFonts w:ascii="Helvetica" w:hAnsi="Helvetica" w:cs="Helvetica"/>
          <w:color w:val="000000"/>
          <w:sz w:val="21"/>
          <w:szCs w:val="21"/>
        </w:rPr>
        <w:t xml:space="preserve">collaborating </w:t>
      </w:r>
      <w:r w:rsidR="004A42BA">
        <w:rPr>
          <w:rFonts w:ascii="Helvetica" w:hAnsi="Helvetica" w:cs="Helvetica"/>
          <w:color w:val="000000"/>
          <w:sz w:val="21"/>
          <w:szCs w:val="21"/>
        </w:rPr>
        <w:t>resource professionals.</w:t>
      </w:r>
      <w:r w:rsidR="006534A0">
        <w:rPr>
          <w:rFonts w:ascii="Helvetica" w:hAnsi="Helvetica" w:cs="Helvetica"/>
          <w:color w:val="000000"/>
          <w:sz w:val="21"/>
          <w:szCs w:val="21"/>
        </w:rPr>
        <w:t xml:space="preserve"> </w:t>
      </w:r>
      <w:r w:rsidR="00000D94">
        <w:rPr>
          <w:rFonts w:ascii="Helvetica" w:hAnsi="Helvetica" w:cs="Helvetica"/>
          <w:color w:val="000000"/>
          <w:sz w:val="21"/>
          <w:szCs w:val="21"/>
        </w:rPr>
        <w:t xml:space="preserve">One of the following courses is recommended to be taken prior to this class: BI 103B, BI 103F, BI 103J, ENSC 181, </w:t>
      </w:r>
      <w:r w:rsidR="00B53B09">
        <w:rPr>
          <w:rFonts w:ascii="Helvetica" w:hAnsi="Helvetica" w:cs="Helvetica"/>
          <w:color w:val="000000"/>
          <w:sz w:val="21"/>
          <w:szCs w:val="21"/>
        </w:rPr>
        <w:t xml:space="preserve">BOT 213, </w:t>
      </w:r>
      <w:r w:rsidR="00000D94">
        <w:rPr>
          <w:rFonts w:ascii="Helvetica" w:hAnsi="Helvetica" w:cs="Helvetica"/>
          <w:color w:val="000000"/>
          <w:sz w:val="21"/>
          <w:szCs w:val="21"/>
        </w:rPr>
        <w:t>or WST 230.</w:t>
      </w:r>
    </w:p>
    <w:p w14:paraId="5CB4C9A9" w14:textId="77777777" w:rsidR="005A01FF" w:rsidRDefault="00212F4E" w:rsidP="004D658F">
      <w:pPr>
        <w:spacing w:line="276" w:lineRule="auto"/>
        <w:rPr>
          <w:rStyle w:val="Strong"/>
          <w:b w:val="0"/>
        </w:rPr>
      </w:pPr>
      <w:r w:rsidRPr="002C6B85">
        <w:rPr>
          <w:rStyle w:val="Strong"/>
          <w:b w:val="0"/>
        </w:rPr>
        <w:lastRenderedPageBreak/>
        <w:t xml:space="preserve"> </w:t>
      </w:r>
    </w:p>
    <w:p w14:paraId="5B46C17C" w14:textId="77777777" w:rsidR="00F853AD" w:rsidRPr="002C6B85" w:rsidRDefault="00F853AD" w:rsidP="004D658F">
      <w:pPr>
        <w:spacing w:line="276" w:lineRule="auto"/>
        <w:rPr>
          <w:rStyle w:val="Strong"/>
          <w:b w:val="0"/>
        </w:rPr>
      </w:pPr>
    </w:p>
    <w:p w14:paraId="4479A4C3" w14:textId="77777777" w:rsidR="00CF0175" w:rsidRPr="002C6B85" w:rsidRDefault="00CF0175" w:rsidP="004D658F">
      <w:pPr>
        <w:spacing w:line="276" w:lineRule="auto"/>
        <w:rPr>
          <w:rStyle w:val="Strong"/>
          <w:b w:val="0"/>
        </w:rPr>
      </w:pPr>
    </w:p>
    <w:p w14:paraId="09B2AA34" w14:textId="4B120A8B" w:rsidR="003C2FF5" w:rsidRPr="00A457E1" w:rsidRDefault="003C2FF5" w:rsidP="004D658F">
      <w:pPr>
        <w:spacing w:line="276" w:lineRule="auto"/>
        <w:rPr>
          <w:rStyle w:val="Strong"/>
          <w:b w:val="0"/>
          <w:color w:val="FF0000"/>
          <w:sz w:val="26"/>
          <w:szCs w:val="26"/>
        </w:rPr>
      </w:pPr>
      <w:r w:rsidRPr="002C6B85">
        <w:rPr>
          <w:rStyle w:val="Strong"/>
          <w:sz w:val="26"/>
          <w:szCs w:val="26"/>
        </w:rPr>
        <w:t>PREREQUISITES, CO</w:t>
      </w:r>
      <w:r w:rsidR="00307158" w:rsidRPr="002C6B85">
        <w:rPr>
          <w:rStyle w:val="Strong"/>
          <w:sz w:val="26"/>
          <w:szCs w:val="26"/>
        </w:rPr>
        <w:t>-</w:t>
      </w:r>
      <w:r w:rsidRPr="002C6B85">
        <w:rPr>
          <w:rStyle w:val="Strong"/>
          <w:sz w:val="26"/>
          <w:szCs w:val="26"/>
        </w:rPr>
        <w:t>REQUISITES, GRADE OPTIONS, CREDITS</w:t>
      </w:r>
      <w:r w:rsidR="00A457E1">
        <w:rPr>
          <w:rStyle w:val="Strong"/>
          <w:sz w:val="26"/>
          <w:szCs w:val="26"/>
        </w:rPr>
        <w:t xml:space="preserve"> </w:t>
      </w:r>
    </w:p>
    <w:p w14:paraId="26384CCE" w14:textId="1624A0A3" w:rsidR="003C2FF5" w:rsidRPr="002C6B85" w:rsidRDefault="00307158" w:rsidP="004D658F">
      <w:pPr>
        <w:spacing w:after="40" w:line="276" w:lineRule="auto"/>
        <w:ind w:hanging="14"/>
        <w:rPr>
          <w:rFonts w:eastAsia="Times New Roman" w:cs="Times New Roman"/>
        </w:rPr>
      </w:pPr>
      <w:r w:rsidRPr="002C6B85">
        <w:rPr>
          <w:rFonts w:eastAsia="Times New Roman" w:cs="Times New Roman"/>
        </w:rPr>
        <w:t>Prerequisite courses</w:t>
      </w:r>
      <w:r w:rsidR="003C2FF5" w:rsidRPr="002C6B85">
        <w:rPr>
          <w:rFonts w:eastAsia="Times New Roman" w:cs="Times New Roman"/>
        </w:rPr>
        <w:t xml:space="preserve">:  </w:t>
      </w:r>
      <w:r w:rsidR="00D02D05">
        <w:rPr>
          <w:rFonts w:eastAsia="Times New Roman" w:cs="Times New Roman"/>
        </w:rPr>
        <w:t xml:space="preserve">None, </w:t>
      </w:r>
      <w:r w:rsidR="00C54F96">
        <w:rPr>
          <w:rFonts w:eastAsia="Times New Roman" w:cs="Times New Roman"/>
        </w:rPr>
        <w:t xml:space="preserve">recommended pre- or co-requisites: </w:t>
      </w:r>
      <w:r w:rsidR="00000D94">
        <w:rPr>
          <w:rFonts w:eastAsia="Times New Roman" w:cs="Times New Roman"/>
        </w:rPr>
        <w:t>None</w:t>
      </w:r>
    </w:p>
    <w:p w14:paraId="58E7525A" w14:textId="77777777" w:rsidR="00985C0E" w:rsidRPr="002C6B85" w:rsidRDefault="00985C0E" w:rsidP="004D658F">
      <w:pPr>
        <w:spacing w:after="40" w:line="276" w:lineRule="auto"/>
        <w:ind w:hanging="11"/>
      </w:pPr>
      <w:r w:rsidRPr="002C6B85">
        <w:t>Placement test code and scores (</w:t>
      </w:r>
      <w:r w:rsidR="00B90984" w:rsidRPr="002C6B85">
        <w:t>e.g., 4cpa score of 75-120; if you need a code, contact testing</w:t>
      </w:r>
      <w:r w:rsidRPr="002C6B85">
        <w:t>) __</w:t>
      </w:r>
      <w:r w:rsidR="006C7821">
        <w:t>N/A</w:t>
      </w:r>
      <w:r w:rsidRPr="002C6B85">
        <w:t>_____________________</w:t>
      </w:r>
    </w:p>
    <w:p w14:paraId="3D4F2687" w14:textId="77777777" w:rsidR="003C2FF5" w:rsidRPr="002C6B85" w:rsidRDefault="003C2FF5" w:rsidP="004D658F">
      <w:pPr>
        <w:spacing w:after="40" w:line="276" w:lineRule="auto"/>
        <w:ind w:hanging="14"/>
        <w:rPr>
          <w:rFonts w:eastAsia="Times New Roman" w:cs="Times New Roman"/>
        </w:rPr>
      </w:pPr>
      <w:r w:rsidRPr="002C6B85">
        <w:rPr>
          <w:rFonts w:eastAsia="Times New Roman" w:cs="Times New Roman"/>
        </w:rPr>
        <w:t>Co-requisite</w:t>
      </w:r>
      <w:r w:rsidR="00307158" w:rsidRPr="002C6B85">
        <w:rPr>
          <w:rFonts w:eastAsia="Times New Roman" w:cs="Times New Roman"/>
        </w:rPr>
        <w:t xml:space="preserve"> course</w:t>
      </w:r>
      <w:r w:rsidRPr="002C6B85">
        <w:rPr>
          <w:rFonts w:eastAsia="Times New Roman" w:cs="Times New Roman"/>
        </w:rPr>
        <w:t xml:space="preserve">s: </w:t>
      </w:r>
      <w:r w:rsidR="00AB71C1" w:rsidRPr="002C6B85">
        <w:rPr>
          <w:u w:val="single"/>
        </w:rPr>
        <w:tab/>
      </w:r>
      <w:r w:rsidR="006C7821">
        <w:rPr>
          <w:u w:val="single"/>
        </w:rPr>
        <w:t>N/A</w:t>
      </w:r>
      <w:r w:rsidR="00AB71C1" w:rsidRPr="002C6B85">
        <w:rPr>
          <w:u w:val="single"/>
        </w:rPr>
        <w:tab/>
      </w:r>
      <w:r w:rsidR="00AB71C1" w:rsidRPr="002C6B85">
        <w:rPr>
          <w:u w:val="single"/>
        </w:rPr>
        <w:tab/>
      </w:r>
    </w:p>
    <w:p w14:paraId="2085EF19" w14:textId="379C0420" w:rsidR="003C2FF5" w:rsidRPr="002C6B85" w:rsidRDefault="003C2FF5" w:rsidP="004D658F">
      <w:pPr>
        <w:spacing w:after="40" w:line="276" w:lineRule="auto"/>
        <w:ind w:hanging="11"/>
        <w:rPr>
          <w:rFonts w:eastAsia="Times New Roman" w:cs="Times New Roman"/>
        </w:rPr>
      </w:pPr>
      <w:r w:rsidRPr="002C6B85">
        <w:rPr>
          <w:rFonts w:eastAsia="Times New Roman" w:cs="Times New Roman"/>
        </w:rPr>
        <w:t xml:space="preserve">Grade Option: </w:t>
      </w:r>
      <w:r w:rsidR="00E9392B" w:rsidRPr="002C6B85">
        <w:rPr>
          <w:rFonts w:eastAsia="Times New Roman" w:cs="Times New Roman"/>
        </w:rPr>
        <w:t xml:space="preserve"> </w:t>
      </w:r>
      <w:r w:rsidR="00E9392B" w:rsidRPr="002C6B85">
        <w:rPr>
          <w:rFonts w:eastAsia="Times New Roman" w:cs="Times New Roman"/>
        </w:rPr>
        <w:tab/>
      </w:r>
      <w:r w:rsidR="006C7821">
        <w:rPr>
          <w:rFonts w:eastAsia="Times New Roman" w:cs="Times New Roman"/>
        </w:rPr>
        <w:fldChar w:fldCharType="begin">
          <w:ffData>
            <w:name w:val=""/>
            <w:enabled/>
            <w:calcOnExit w:val="0"/>
            <w:checkBox>
              <w:sizeAuto/>
              <w:default w:val="1"/>
            </w:checkBox>
          </w:ffData>
        </w:fldChar>
      </w:r>
      <w:r w:rsidR="006C7821">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006C7821">
        <w:rPr>
          <w:rFonts w:eastAsia="Times New Roman" w:cs="Times New Roman"/>
        </w:rPr>
        <w:fldChar w:fldCharType="end"/>
      </w:r>
      <w:r w:rsidR="00E9392B" w:rsidRPr="002C6B85">
        <w:rPr>
          <w:rFonts w:eastAsia="Times New Roman" w:cs="Times New Roman"/>
        </w:rPr>
        <w:t xml:space="preserve"> </w:t>
      </w:r>
      <w:r w:rsidRPr="002C6B85">
        <w:rPr>
          <w:rFonts w:eastAsia="Times New Roman" w:cs="Times New Roman"/>
        </w:rPr>
        <w:t xml:space="preserve">Graded (with P/NP option)  </w:t>
      </w:r>
      <w:bookmarkStart w:id="1" w:name="Check42"/>
      <w:r w:rsidRPr="002C6B85">
        <w:rPr>
          <w:rFonts w:eastAsia="Times New Roman" w:cs="Times New Roman"/>
        </w:rPr>
        <w:tab/>
      </w:r>
      <w:r w:rsidRPr="002C6B85">
        <w:rPr>
          <w:rFonts w:eastAsia="Times New Roman" w:cs="Times New Roman"/>
        </w:rPr>
        <w:fldChar w:fldCharType="begin">
          <w:ffData>
            <w:name w:val=""/>
            <w:enabled/>
            <w:calcOnExit w:val="0"/>
            <w:checkBox>
              <w:sizeAuto/>
              <w:default w:val="0"/>
              <w:checked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bookmarkEnd w:id="1"/>
      <w:r w:rsidRPr="002C6B85">
        <w:rPr>
          <w:rFonts w:eastAsia="Times New Roman" w:cs="Times New Roman"/>
        </w:rPr>
        <w:t xml:space="preserve"> Pass/No Pass only</w:t>
      </w:r>
    </w:p>
    <w:p w14:paraId="4D3254B1" w14:textId="77777777" w:rsidR="00827024" w:rsidRPr="002C6B85" w:rsidRDefault="00827024" w:rsidP="004D658F">
      <w:pPr>
        <w:spacing w:after="40" w:line="276" w:lineRule="auto"/>
        <w:ind w:left="11" w:hanging="11"/>
      </w:pPr>
    </w:p>
    <w:tbl>
      <w:tblPr>
        <w:tblStyle w:val="TableGrid"/>
        <w:tblW w:w="0" w:type="auto"/>
        <w:tblLook w:val="04A0" w:firstRow="1" w:lastRow="0" w:firstColumn="1" w:lastColumn="0" w:noHBand="0" w:noVBand="1"/>
      </w:tblPr>
      <w:tblGrid>
        <w:gridCol w:w="3415"/>
        <w:gridCol w:w="3778"/>
        <w:gridCol w:w="3597"/>
      </w:tblGrid>
      <w:tr w:rsidR="00827024" w:rsidRPr="002C6B85" w14:paraId="6D830A8B" w14:textId="77777777" w:rsidTr="009D671F">
        <w:tc>
          <w:tcPr>
            <w:tcW w:w="3415" w:type="dxa"/>
          </w:tcPr>
          <w:p w14:paraId="1EE7F680" w14:textId="77777777" w:rsidR="00827024" w:rsidRPr="002C6B85" w:rsidRDefault="001D2A3A" w:rsidP="004D658F">
            <w:pPr>
              <w:spacing w:after="120" w:line="276" w:lineRule="auto"/>
              <w:rPr>
                <w:rFonts w:eastAsia="Times New Roman" w:cs="Times New Roman"/>
                <w:b/>
              </w:rPr>
            </w:pPr>
            <w:r w:rsidRPr="002C6B85">
              <w:rPr>
                <w:rFonts w:eastAsia="Times New Roman" w:cs="Times New Roman"/>
                <w:b/>
              </w:rPr>
              <w:t>Credit Breakdown</w:t>
            </w:r>
          </w:p>
          <w:p w14:paraId="43E84B11" w14:textId="77777777" w:rsidR="001D2A3A" w:rsidRPr="002C6B85" w:rsidRDefault="001D2A3A" w:rsidP="004D658F">
            <w:pPr>
              <w:spacing w:after="40" w:line="276" w:lineRule="auto"/>
              <w:ind w:left="11" w:hanging="11"/>
            </w:pPr>
            <w:r w:rsidRPr="002C6B85">
              <w:t>_</w:t>
            </w:r>
            <w:r w:rsidR="006C7821">
              <w:t>2</w:t>
            </w:r>
            <w:r w:rsidRPr="002C6B85">
              <w:t>__ Lecture</w:t>
            </w:r>
          </w:p>
          <w:p w14:paraId="4194985A" w14:textId="72E0ACFB" w:rsidR="001D2A3A" w:rsidRPr="002C6B85" w:rsidRDefault="001D2A3A" w:rsidP="004D658F">
            <w:pPr>
              <w:spacing w:after="40" w:line="276" w:lineRule="auto"/>
              <w:ind w:left="11" w:hanging="11"/>
            </w:pPr>
            <w:r w:rsidRPr="002C6B85">
              <w:t>_</w:t>
            </w:r>
            <w:r w:rsidR="006C7821">
              <w:t>2</w:t>
            </w:r>
            <w:r w:rsidRPr="002C6B85">
              <w:t>_ Lecture/Lab</w:t>
            </w:r>
          </w:p>
          <w:p w14:paraId="7CA591FA" w14:textId="3058FF03" w:rsidR="001D2A3A" w:rsidRPr="002C6B85" w:rsidRDefault="001D2A3A" w:rsidP="004D658F">
            <w:pPr>
              <w:spacing w:after="40" w:line="276" w:lineRule="auto"/>
              <w:ind w:left="11" w:hanging="11"/>
            </w:pPr>
            <w:r w:rsidRPr="002C6B85">
              <w:t>__ Lab</w:t>
            </w:r>
          </w:p>
          <w:p w14:paraId="76DE297D" w14:textId="613BEA3C" w:rsidR="001D2A3A" w:rsidRPr="002C6B85" w:rsidRDefault="001D2A3A" w:rsidP="004D658F">
            <w:pPr>
              <w:spacing w:after="120" w:line="276" w:lineRule="auto"/>
              <w:rPr>
                <w:rStyle w:val="Strong"/>
                <w:b w:val="0"/>
              </w:rPr>
            </w:pPr>
            <w:r w:rsidRPr="002C6B85">
              <w:t>_</w:t>
            </w:r>
            <w:r w:rsidR="006C7821">
              <w:t>4</w:t>
            </w:r>
            <w:r w:rsidRPr="002C6B85">
              <w:t>_ Total Credits</w:t>
            </w:r>
          </w:p>
        </w:tc>
        <w:tc>
          <w:tcPr>
            <w:tcW w:w="3778" w:type="dxa"/>
          </w:tcPr>
          <w:p w14:paraId="43EAA269" w14:textId="77777777" w:rsidR="001D2A3A" w:rsidRPr="002C6B85" w:rsidRDefault="007C7E22" w:rsidP="004D658F">
            <w:pPr>
              <w:spacing w:after="40" w:line="276" w:lineRule="auto"/>
              <w:ind w:left="11" w:hanging="11"/>
              <w:rPr>
                <w:b/>
              </w:rPr>
            </w:pPr>
            <w:r w:rsidRPr="002C6B85">
              <w:rPr>
                <w:b/>
              </w:rPr>
              <w:t xml:space="preserve">Contact Hours </w:t>
            </w:r>
            <w:r w:rsidR="00CB1BFA" w:rsidRPr="002C6B85">
              <w:rPr>
                <w:b/>
              </w:rPr>
              <w:t>Per Week</w:t>
            </w:r>
          </w:p>
          <w:p w14:paraId="1B6575AE" w14:textId="77777777" w:rsidR="00827024" w:rsidRPr="002C6B85" w:rsidRDefault="00827024" w:rsidP="004D658F">
            <w:pPr>
              <w:spacing w:after="40" w:line="276" w:lineRule="auto"/>
              <w:ind w:left="11" w:hanging="11"/>
            </w:pPr>
            <w:r w:rsidRPr="002C6B85">
              <w:t>_</w:t>
            </w:r>
            <w:r w:rsidR="006C7821">
              <w:t>2</w:t>
            </w:r>
            <w:r w:rsidRPr="002C6B85">
              <w:t>__ Lecture</w:t>
            </w:r>
          </w:p>
          <w:p w14:paraId="1E605E64" w14:textId="5295D8F6" w:rsidR="00827024" w:rsidRPr="002C6B85" w:rsidRDefault="00827024" w:rsidP="004D658F">
            <w:pPr>
              <w:spacing w:after="40" w:line="276" w:lineRule="auto"/>
              <w:ind w:left="11" w:hanging="11"/>
            </w:pPr>
            <w:r w:rsidRPr="002C6B85">
              <w:t>_</w:t>
            </w:r>
            <w:r w:rsidR="006C7821">
              <w:t>4</w:t>
            </w:r>
            <w:r w:rsidRPr="002C6B85">
              <w:t>_ Lecture/Lab</w:t>
            </w:r>
          </w:p>
          <w:p w14:paraId="7211F56C" w14:textId="59B1350D" w:rsidR="00827024" w:rsidRPr="002C6B85" w:rsidRDefault="00827024" w:rsidP="004D658F">
            <w:pPr>
              <w:spacing w:after="40" w:line="276" w:lineRule="auto"/>
              <w:ind w:left="11" w:hanging="11"/>
            </w:pPr>
            <w:r w:rsidRPr="002C6B85">
              <w:t>__ Lab</w:t>
            </w:r>
          </w:p>
          <w:p w14:paraId="36011AEF" w14:textId="77570A66" w:rsidR="00827024" w:rsidRPr="002C6B85" w:rsidRDefault="00827024" w:rsidP="004D658F">
            <w:pPr>
              <w:spacing w:after="40" w:line="276" w:lineRule="auto"/>
              <w:ind w:left="11" w:hanging="11"/>
              <w:rPr>
                <w:rStyle w:val="Strong"/>
                <w:b w:val="0"/>
              </w:rPr>
            </w:pPr>
            <w:r w:rsidRPr="002C6B85">
              <w:t>_</w:t>
            </w:r>
            <w:r w:rsidR="006C7821">
              <w:t>6</w:t>
            </w:r>
            <w:r w:rsidRPr="002C6B85">
              <w:t xml:space="preserve">_ Total </w:t>
            </w:r>
            <w:r w:rsidR="00CB1BFA" w:rsidRPr="002C6B85">
              <w:t>Contact Hours</w:t>
            </w:r>
            <w:r w:rsidR="007C7E22" w:rsidRPr="002C6B85">
              <w:t xml:space="preserve"> per week</w:t>
            </w:r>
          </w:p>
        </w:tc>
        <w:tc>
          <w:tcPr>
            <w:tcW w:w="3597" w:type="dxa"/>
          </w:tcPr>
          <w:p w14:paraId="63730F79" w14:textId="77777777" w:rsidR="001D2A3A" w:rsidRPr="002C6B85" w:rsidRDefault="001D2A3A" w:rsidP="004D658F">
            <w:pPr>
              <w:spacing w:after="120" w:line="276" w:lineRule="auto"/>
              <w:rPr>
                <w:rStyle w:val="Strong"/>
              </w:rPr>
            </w:pPr>
            <w:r w:rsidRPr="002C6B85">
              <w:rPr>
                <w:rStyle w:val="Strong"/>
              </w:rPr>
              <w:t xml:space="preserve">Contact Hour Formula </w:t>
            </w:r>
          </w:p>
          <w:p w14:paraId="50258E31" w14:textId="77777777" w:rsidR="001D2A3A" w:rsidRPr="002C6B85" w:rsidRDefault="001D2A3A" w:rsidP="004D658F">
            <w:pPr>
              <w:spacing w:after="120" w:line="276" w:lineRule="auto"/>
              <w:rPr>
                <w:rStyle w:val="Strong"/>
                <w:b w:val="0"/>
              </w:rPr>
            </w:pPr>
            <w:r w:rsidRPr="002C6B85">
              <w:rPr>
                <w:rStyle w:val="Strong"/>
                <w:b w:val="0"/>
              </w:rPr>
              <w:t xml:space="preserve">1 lecture = 1 contact hour  </w:t>
            </w:r>
          </w:p>
          <w:p w14:paraId="4BCCC398" w14:textId="77777777" w:rsidR="001D2A3A" w:rsidRPr="002C6B85" w:rsidRDefault="001D2A3A" w:rsidP="004D658F">
            <w:pPr>
              <w:spacing w:after="120" w:line="276" w:lineRule="auto"/>
              <w:rPr>
                <w:rStyle w:val="Strong"/>
                <w:b w:val="0"/>
              </w:rPr>
            </w:pPr>
            <w:r w:rsidRPr="002C6B85">
              <w:rPr>
                <w:rStyle w:val="Strong"/>
                <w:b w:val="0"/>
              </w:rPr>
              <w:t xml:space="preserve">1 lecture/lab = 2 contact hours  </w:t>
            </w:r>
          </w:p>
          <w:p w14:paraId="0978773D" w14:textId="77777777" w:rsidR="00827024" w:rsidRPr="002C6B85" w:rsidRDefault="001D2A3A" w:rsidP="004D658F">
            <w:pPr>
              <w:spacing w:after="120" w:line="276" w:lineRule="auto"/>
              <w:ind w:left="11" w:hanging="11"/>
              <w:rPr>
                <w:rStyle w:val="Strong"/>
                <w:b w:val="0"/>
                <w:bCs w:val="0"/>
              </w:rPr>
            </w:pPr>
            <w:r w:rsidRPr="002C6B85">
              <w:rPr>
                <w:rStyle w:val="Strong"/>
                <w:b w:val="0"/>
              </w:rPr>
              <w:t xml:space="preserve">1 lab = 3 contact hours </w:t>
            </w:r>
          </w:p>
        </w:tc>
      </w:tr>
    </w:tbl>
    <w:p w14:paraId="573856DA" w14:textId="77777777" w:rsidR="00827024" w:rsidRPr="002C6B85" w:rsidRDefault="00827024" w:rsidP="004D658F">
      <w:pPr>
        <w:spacing w:after="40" w:line="276" w:lineRule="auto"/>
      </w:pPr>
    </w:p>
    <w:p w14:paraId="2768D9D0" w14:textId="77777777" w:rsidR="003E4F36" w:rsidRPr="002C6B85" w:rsidRDefault="003E4F36" w:rsidP="004D658F">
      <w:pPr>
        <w:pStyle w:val="Heading1"/>
        <w:spacing w:line="276" w:lineRule="auto"/>
        <w:rPr>
          <w:rStyle w:val="Strong"/>
          <w:rFonts w:asciiTheme="minorHAnsi" w:hAnsiTheme="minorHAnsi"/>
        </w:rPr>
      </w:pPr>
      <w:r w:rsidRPr="002C6B85">
        <w:rPr>
          <w:rStyle w:val="Strong"/>
          <w:rFonts w:asciiTheme="minorHAnsi" w:hAnsiTheme="minorHAnsi"/>
        </w:rPr>
        <w:t xml:space="preserve">Part </w:t>
      </w:r>
      <w:r w:rsidR="003C2FF5" w:rsidRPr="002C6B85">
        <w:rPr>
          <w:rStyle w:val="Strong"/>
          <w:rFonts w:asciiTheme="minorHAnsi" w:hAnsiTheme="minorHAnsi"/>
        </w:rPr>
        <w:t>2</w:t>
      </w:r>
      <w:r w:rsidRPr="002C6B85">
        <w:rPr>
          <w:rStyle w:val="Strong"/>
          <w:rFonts w:asciiTheme="minorHAnsi" w:hAnsiTheme="minorHAnsi"/>
        </w:rPr>
        <w:t xml:space="preserve">: </w:t>
      </w:r>
      <w:r w:rsidR="00FF33DA" w:rsidRPr="002C6B85">
        <w:rPr>
          <w:rStyle w:val="Strong"/>
          <w:rFonts w:asciiTheme="minorHAnsi" w:hAnsiTheme="minorHAnsi"/>
        </w:rPr>
        <w:t>Rationale</w:t>
      </w:r>
      <w:r w:rsidRPr="002C6B85">
        <w:rPr>
          <w:rStyle w:val="Strong"/>
          <w:rFonts w:asciiTheme="minorHAnsi" w:hAnsiTheme="minorHAnsi"/>
        </w:rPr>
        <w:t xml:space="preserve">, </w:t>
      </w:r>
      <w:r w:rsidR="00EF65BA" w:rsidRPr="002C6B85">
        <w:rPr>
          <w:rStyle w:val="Strong"/>
          <w:rFonts w:asciiTheme="minorHAnsi" w:hAnsiTheme="minorHAnsi"/>
        </w:rPr>
        <w:t xml:space="preserve">Equity, </w:t>
      </w:r>
      <w:r w:rsidR="00DC1166" w:rsidRPr="002C6B85">
        <w:rPr>
          <w:rStyle w:val="Strong"/>
          <w:rFonts w:asciiTheme="minorHAnsi" w:hAnsiTheme="minorHAnsi"/>
        </w:rPr>
        <w:t xml:space="preserve">Library </w:t>
      </w:r>
      <w:r w:rsidRPr="002C6B85">
        <w:rPr>
          <w:rStyle w:val="Strong"/>
          <w:rFonts w:asciiTheme="minorHAnsi" w:hAnsiTheme="minorHAnsi"/>
        </w:rPr>
        <w:t>Resources</w:t>
      </w:r>
      <w:r w:rsidR="00EF65BA" w:rsidRPr="002C6B85">
        <w:rPr>
          <w:rStyle w:val="Strong"/>
          <w:rFonts w:asciiTheme="minorHAnsi" w:hAnsiTheme="minorHAnsi"/>
        </w:rPr>
        <w:t>, Course Overlap</w:t>
      </w:r>
    </w:p>
    <w:p w14:paraId="7C78DA9F" w14:textId="77777777" w:rsidR="003E4F36" w:rsidRDefault="003E4F36" w:rsidP="004D658F">
      <w:pPr>
        <w:spacing w:line="276" w:lineRule="auto"/>
        <w:rPr>
          <w:rStyle w:val="Strong"/>
          <w:b w:val="0"/>
        </w:rPr>
      </w:pPr>
      <w:r w:rsidRPr="002C6B85">
        <w:rPr>
          <w:rStyle w:val="Strong"/>
          <w:sz w:val="26"/>
          <w:szCs w:val="26"/>
        </w:rPr>
        <w:t>RATIONALE AND CONTEXT</w:t>
      </w:r>
      <w:r w:rsidRPr="002C6B85">
        <w:rPr>
          <w:rStyle w:val="Strong"/>
        </w:rPr>
        <w:t xml:space="preserve">   </w:t>
      </w:r>
      <w:r w:rsidRPr="002C6B85">
        <w:rPr>
          <w:rStyle w:val="Strong"/>
          <w:b w:val="0"/>
        </w:rPr>
        <w:t>Describe the context and rationale for the new course. How will this course meet the needs of transfer students or employers? What is the demand for this course?</w:t>
      </w:r>
      <w:r w:rsidR="00307158" w:rsidRPr="002C6B85">
        <w:rPr>
          <w:rStyle w:val="Strong"/>
          <w:b w:val="0"/>
        </w:rPr>
        <w:t xml:space="preserve"> How does this proposal further the goals of the program or department? </w:t>
      </w:r>
      <w:r w:rsidRPr="002C6B85">
        <w:rPr>
          <w:rStyle w:val="Strong"/>
          <w:b w:val="0"/>
        </w:rPr>
        <w:t>Provide as many details about this new course as possible.</w:t>
      </w:r>
    </w:p>
    <w:p w14:paraId="0AA2507F" w14:textId="58E3252D" w:rsidR="00A457E1" w:rsidRDefault="0073058D" w:rsidP="004D658F">
      <w:pPr>
        <w:spacing w:line="276" w:lineRule="auto"/>
        <w:rPr>
          <w:rStyle w:val="Strong"/>
          <w:b w:val="0"/>
        </w:rPr>
      </w:pPr>
      <w:r>
        <w:rPr>
          <w:rStyle w:val="Strong"/>
          <w:b w:val="0"/>
        </w:rPr>
        <w:t>This new course meet</w:t>
      </w:r>
      <w:r w:rsidR="00F2103B">
        <w:rPr>
          <w:rStyle w:val="Strong"/>
          <w:b w:val="0"/>
        </w:rPr>
        <w:t>s</w:t>
      </w:r>
      <w:r>
        <w:rPr>
          <w:rStyle w:val="Strong"/>
          <w:b w:val="0"/>
        </w:rPr>
        <w:t xml:space="preserve"> the need of transfer students because it </w:t>
      </w:r>
      <w:r w:rsidR="005472E9">
        <w:rPr>
          <w:rStyle w:val="Strong"/>
          <w:b w:val="0"/>
        </w:rPr>
        <w:t>fulfill</w:t>
      </w:r>
      <w:r w:rsidR="00F2103B">
        <w:rPr>
          <w:rStyle w:val="Strong"/>
          <w:b w:val="0"/>
        </w:rPr>
        <w:t>s</w:t>
      </w:r>
      <w:r w:rsidR="005472E9">
        <w:rPr>
          <w:rStyle w:val="Strong"/>
          <w:b w:val="0"/>
        </w:rPr>
        <w:t xml:space="preserve"> lab science requirements. It </w:t>
      </w:r>
      <w:r>
        <w:rPr>
          <w:rStyle w:val="Strong"/>
          <w:b w:val="0"/>
        </w:rPr>
        <w:t>provide</w:t>
      </w:r>
      <w:r w:rsidR="005472E9">
        <w:rPr>
          <w:rStyle w:val="Strong"/>
          <w:b w:val="0"/>
        </w:rPr>
        <w:t>s</w:t>
      </w:r>
      <w:r>
        <w:rPr>
          <w:rStyle w:val="Strong"/>
          <w:b w:val="0"/>
        </w:rPr>
        <w:t xml:space="preserve"> hands-on experience, in the field</w:t>
      </w:r>
      <w:r w:rsidR="00865FAC">
        <w:rPr>
          <w:rStyle w:val="Strong"/>
          <w:b w:val="0"/>
        </w:rPr>
        <w:t>,</w:t>
      </w:r>
      <w:r>
        <w:rPr>
          <w:rStyle w:val="Strong"/>
          <w:b w:val="0"/>
        </w:rPr>
        <w:t xml:space="preserve"> </w:t>
      </w:r>
      <w:r w:rsidR="00935DD9">
        <w:rPr>
          <w:rStyle w:val="Strong"/>
          <w:b w:val="0"/>
        </w:rPr>
        <w:t xml:space="preserve">working side by side </w:t>
      </w:r>
      <w:r>
        <w:rPr>
          <w:rStyle w:val="Strong"/>
          <w:b w:val="0"/>
        </w:rPr>
        <w:t xml:space="preserve">with professionals on topics in </w:t>
      </w:r>
      <w:r w:rsidR="006C7821">
        <w:rPr>
          <w:rStyle w:val="Strong"/>
          <w:b w:val="0"/>
        </w:rPr>
        <w:t xml:space="preserve">field ecology </w:t>
      </w:r>
      <w:r w:rsidR="005472E9">
        <w:rPr>
          <w:rStyle w:val="Strong"/>
          <w:b w:val="0"/>
        </w:rPr>
        <w:t>and</w:t>
      </w:r>
      <w:r w:rsidR="006C7821">
        <w:rPr>
          <w:rStyle w:val="Strong"/>
          <w:b w:val="0"/>
        </w:rPr>
        <w:t xml:space="preserve"> </w:t>
      </w:r>
      <w:r>
        <w:rPr>
          <w:rStyle w:val="Strong"/>
          <w:b w:val="0"/>
        </w:rPr>
        <w:t>environment</w:t>
      </w:r>
      <w:r w:rsidR="00865FAC">
        <w:rPr>
          <w:rStyle w:val="Strong"/>
          <w:b w:val="0"/>
        </w:rPr>
        <w:t>al science</w:t>
      </w:r>
      <w:r>
        <w:rPr>
          <w:rStyle w:val="Strong"/>
          <w:b w:val="0"/>
        </w:rPr>
        <w:t xml:space="preserve">. The students </w:t>
      </w:r>
      <w:r w:rsidR="00F2103B">
        <w:rPr>
          <w:rStyle w:val="Strong"/>
          <w:b w:val="0"/>
        </w:rPr>
        <w:t>learn</w:t>
      </w:r>
      <w:r>
        <w:rPr>
          <w:rStyle w:val="Strong"/>
          <w:b w:val="0"/>
        </w:rPr>
        <w:t xml:space="preserve"> skills that transfer directly to an employer in the</w:t>
      </w:r>
      <w:r w:rsidR="00332B91">
        <w:rPr>
          <w:rStyle w:val="Strong"/>
          <w:b w:val="0"/>
        </w:rPr>
        <w:t xml:space="preserve"> field</w:t>
      </w:r>
      <w:r w:rsidR="006C7821">
        <w:rPr>
          <w:rStyle w:val="Strong"/>
          <w:b w:val="0"/>
        </w:rPr>
        <w:t>s</w:t>
      </w:r>
      <w:r w:rsidR="00332B91">
        <w:rPr>
          <w:rStyle w:val="Strong"/>
          <w:b w:val="0"/>
        </w:rPr>
        <w:t xml:space="preserve"> of </w:t>
      </w:r>
      <w:r w:rsidR="005472E9">
        <w:rPr>
          <w:rStyle w:val="Strong"/>
          <w:b w:val="0"/>
        </w:rPr>
        <w:t xml:space="preserve">hydrology, </w:t>
      </w:r>
      <w:r>
        <w:rPr>
          <w:rStyle w:val="Strong"/>
          <w:b w:val="0"/>
        </w:rPr>
        <w:t>environmental science</w:t>
      </w:r>
      <w:r w:rsidR="005472E9">
        <w:rPr>
          <w:rStyle w:val="Strong"/>
          <w:b w:val="0"/>
        </w:rPr>
        <w:t>, and</w:t>
      </w:r>
      <w:r w:rsidR="006C7821">
        <w:rPr>
          <w:rStyle w:val="Strong"/>
          <w:b w:val="0"/>
        </w:rPr>
        <w:t xml:space="preserve"> ecology</w:t>
      </w:r>
      <w:r>
        <w:rPr>
          <w:rStyle w:val="Strong"/>
          <w:b w:val="0"/>
        </w:rPr>
        <w:t xml:space="preserve">, and they </w:t>
      </w:r>
      <w:r w:rsidR="00F2103B">
        <w:rPr>
          <w:rStyle w:val="Strong"/>
          <w:b w:val="0"/>
        </w:rPr>
        <w:t>collect</w:t>
      </w:r>
      <w:r>
        <w:rPr>
          <w:rStyle w:val="Strong"/>
          <w:b w:val="0"/>
        </w:rPr>
        <w:t xml:space="preserve"> data that can actually be used by environmental professionals</w:t>
      </w:r>
      <w:r w:rsidR="00935DD9">
        <w:rPr>
          <w:rStyle w:val="Strong"/>
          <w:b w:val="0"/>
        </w:rPr>
        <w:t xml:space="preserve">, </w:t>
      </w:r>
      <w:r w:rsidR="00332B91">
        <w:rPr>
          <w:rStyle w:val="Strong"/>
          <w:b w:val="0"/>
        </w:rPr>
        <w:t xml:space="preserve">thus </w:t>
      </w:r>
      <w:r w:rsidR="00A85673">
        <w:rPr>
          <w:rStyle w:val="Strong"/>
          <w:b w:val="0"/>
        </w:rPr>
        <w:t>providing job</w:t>
      </w:r>
      <w:r w:rsidR="00935DD9">
        <w:rPr>
          <w:rStyle w:val="Strong"/>
          <w:b w:val="0"/>
        </w:rPr>
        <w:t xml:space="preserve"> skills. </w:t>
      </w:r>
      <w:r w:rsidR="006C7821">
        <w:rPr>
          <w:rStyle w:val="Strong"/>
          <w:b w:val="0"/>
        </w:rPr>
        <w:t xml:space="preserve">These skills are sought by programs </w:t>
      </w:r>
      <w:r w:rsidR="00F2103B">
        <w:rPr>
          <w:rStyle w:val="Strong"/>
          <w:b w:val="0"/>
        </w:rPr>
        <w:t>that</w:t>
      </w:r>
      <w:r w:rsidR="006C7821">
        <w:rPr>
          <w:rStyle w:val="Strong"/>
          <w:b w:val="0"/>
        </w:rPr>
        <w:t xml:space="preserve"> have degrees in Biology, Earth Science, Ecology, Environmental Sciences, Horticulture, Rangeland Management, and Forestry.</w:t>
      </w:r>
    </w:p>
    <w:p w14:paraId="0FF6C818" w14:textId="180D80CA" w:rsidR="0073058D" w:rsidRDefault="00EC1353" w:rsidP="004D658F">
      <w:pPr>
        <w:spacing w:line="276" w:lineRule="auto"/>
        <w:rPr>
          <w:rStyle w:val="Strong"/>
          <w:b w:val="0"/>
        </w:rPr>
      </w:pPr>
      <w:r>
        <w:rPr>
          <w:rStyle w:val="Strong"/>
          <w:b w:val="0"/>
        </w:rPr>
        <w:t>This proposed course further</w:t>
      </w:r>
      <w:r w:rsidR="00F2103B">
        <w:rPr>
          <w:rStyle w:val="Strong"/>
          <w:b w:val="0"/>
        </w:rPr>
        <w:t>s</w:t>
      </w:r>
      <w:r>
        <w:rPr>
          <w:rStyle w:val="Strong"/>
          <w:b w:val="0"/>
        </w:rPr>
        <w:t xml:space="preserve"> the goals of the Environmental Sciences </w:t>
      </w:r>
      <w:r w:rsidR="006C7821">
        <w:rPr>
          <w:rStyle w:val="Strong"/>
          <w:b w:val="0"/>
        </w:rPr>
        <w:t xml:space="preserve">program </w:t>
      </w:r>
      <w:r>
        <w:rPr>
          <w:rStyle w:val="Strong"/>
          <w:b w:val="0"/>
        </w:rPr>
        <w:t>at Lane because the course include</w:t>
      </w:r>
      <w:r w:rsidR="00F2103B">
        <w:rPr>
          <w:rStyle w:val="Strong"/>
          <w:b w:val="0"/>
        </w:rPr>
        <w:t>s</w:t>
      </w:r>
      <w:r>
        <w:rPr>
          <w:rStyle w:val="Strong"/>
          <w:b w:val="0"/>
        </w:rPr>
        <w:t xml:space="preserve"> all of the </w:t>
      </w:r>
      <w:r w:rsidR="00000D94">
        <w:rPr>
          <w:rStyle w:val="Strong"/>
          <w:b w:val="0"/>
        </w:rPr>
        <w:t xml:space="preserve">programmatic </w:t>
      </w:r>
      <w:r>
        <w:rPr>
          <w:rStyle w:val="Strong"/>
          <w:b w:val="0"/>
        </w:rPr>
        <w:t>environmental science outcomes. T</w:t>
      </w:r>
      <w:r w:rsidR="0073058D">
        <w:rPr>
          <w:rStyle w:val="Strong"/>
          <w:b w:val="0"/>
        </w:rPr>
        <w:t>ransfer students learn and practice the scientific method,</w:t>
      </w:r>
      <w:r>
        <w:rPr>
          <w:rStyle w:val="Strong"/>
          <w:b w:val="0"/>
        </w:rPr>
        <w:t xml:space="preserve"> make</w:t>
      </w:r>
      <w:r w:rsidR="0073058D">
        <w:rPr>
          <w:rStyle w:val="Strong"/>
          <w:b w:val="0"/>
        </w:rPr>
        <w:t xml:space="preserve"> pertinent observation</w:t>
      </w:r>
      <w:r>
        <w:rPr>
          <w:rStyle w:val="Strong"/>
          <w:b w:val="0"/>
        </w:rPr>
        <w:t>s, ask relevant questions, form</w:t>
      </w:r>
      <w:r w:rsidR="0073058D">
        <w:rPr>
          <w:rStyle w:val="Strong"/>
          <w:b w:val="0"/>
        </w:rPr>
        <w:t xml:space="preserve"> testable hypothes</w:t>
      </w:r>
      <w:r>
        <w:rPr>
          <w:rStyle w:val="Strong"/>
          <w:b w:val="0"/>
        </w:rPr>
        <w:t xml:space="preserve">es about </w:t>
      </w:r>
      <w:r w:rsidR="005472E9">
        <w:rPr>
          <w:rStyle w:val="Strong"/>
          <w:b w:val="0"/>
        </w:rPr>
        <w:t>E</w:t>
      </w:r>
      <w:r>
        <w:rPr>
          <w:rStyle w:val="Strong"/>
          <w:b w:val="0"/>
        </w:rPr>
        <w:t>arth and analyze data and make</w:t>
      </w:r>
      <w:r w:rsidR="0073058D">
        <w:rPr>
          <w:rStyle w:val="Strong"/>
          <w:b w:val="0"/>
        </w:rPr>
        <w:t xml:space="preserve"> supportable conclusions regarding interconnected </w:t>
      </w:r>
      <w:r w:rsidR="005472E9">
        <w:rPr>
          <w:rStyle w:val="Strong"/>
          <w:b w:val="0"/>
        </w:rPr>
        <w:t xml:space="preserve">Earth </w:t>
      </w:r>
      <w:r w:rsidR="0073058D">
        <w:rPr>
          <w:rStyle w:val="Strong"/>
          <w:b w:val="0"/>
        </w:rPr>
        <w:t xml:space="preserve">systems. They also collect and display precise and accurate spatial and numerical data using appropriate technology and equipment. They </w:t>
      </w:r>
      <w:r w:rsidR="00F2103B">
        <w:rPr>
          <w:rStyle w:val="Strong"/>
          <w:b w:val="0"/>
        </w:rPr>
        <w:t>describe</w:t>
      </w:r>
      <w:r w:rsidR="0073058D">
        <w:rPr>
          <w:rStyle w:val="Strong"/>
          <w:b w:val="0"/>
        </w:rPr>
        <w:t xml:space="preserve"> the dynamic nature of the </w:t>
      </w:r>
      <w:r w:rsidR="005472E9">
        <w:rPr>
          <w:rStyle w:val="Strong"/>
          <w:b w:val="0"/>
        </w:rPr>
        <w:t>Earth</w:t>
      </w:r>
      <w:r w:rsidR="0073058D">
        <w:rPr>
          <w:rStyle w:val="Strong"/>
          <w:b w:val="0"/>
        </w:rPr>
        <w:t xml:space="preserve">, </w:t>
      </w:r>
      <w:r w:rsidR="00F2103B">
        <w:rPr>
          <w:rStyle w:val="Strong"/>
          <w:b w:val="0"/>
        </w:rPr>
        <w:t xml:space="preserve">Earth </w:t>
      </w:r>
      <w:r w:rsidR="0073058D">
        <w:rPr>
          <w:rStyle w:val="Strong"/>
          <w:b w:val="0"/>
        </w:rPr>
        <w:t>systems and human interactions with those systems including discussing and researching sustainability. This include</w:t>
      </w:r>
      <w:r w:rsidR="00F2103B">
        <w:rPr>
          <w:rStyle w:val="Strong"/>
          <w:b w:val="0"/>
        </w:rPr>
        <w:t>s</w:t>
      </w:r>
      <w:r w:rsidR="0073058D">
        <w:rPr>
          <w:rStyle w:val="Strong"/>
          <w:b w:val="0"/>
        </w:rPr>
        <w:t xml:space="preserve"> the three tiers of sustainability involving ecological principles and best practices, economic impacts of natural resource practices, and </w:t>
      </w:r>
      <w:r w:rsidR="00F4325C">
        <w:rPr>
          <w:rStyle w:val="Strong"/>
          <w:b w:val="0"/>
        </w:rPr>
        <w:t>justice and equity around resource extraction</w:t>
      </w:r>
      <w:r>
        <w:rPr>
          <w:rStyle w:val="Strong"/>
          <w:b w:val="0"/>
        </w:rPr>
        <w:t>, mitigation and field methods and the human impact in environmental science.</w:t>
      </w:r>
    </w:p>
    <w:p w14:paraId="0966FDCA" w14:textId="16B8F942" w:rsidR="00885A83" w:rsidRPr="002C6B85" w:rsidRDefault="00885A83" w:rsidP="004D658F">
      <w:pPr>
        <w:spacing w:line="276" w:lineRule="auto"/>
        <w:rPr>
          <w:rStyle w:val="Strong"/>
          <w:b w:val="0"/>
        </w:rPr>
      </w:pPr>
      <w:r>
        <w:rPr>
          <w:rStyle w:val="Strong"/>
          <w:b w:val="0"/>
        </w:rPr>
        <w:t>This new course also further</w:t>
      </w:r>
      <w:r w:rsidR="00F2103B">
        <w:rPr>
          <w:rStyle w:val="Strong"/>
          <w:b w:val="0"/>
        </w:rPr>
        <w:t>s</w:t>
      </w:r>
      <w:r>
        <w:rPr>
          <w:rStyle w:val="Strong"/>
          <w:b w:val="0"/>
        </w:rPr>
        <w:t xml:space="preserve"> the goals of the </w:t>
      </w:r>
      <w:r w:rsidR="00F2103B">
        <w:rPr>
          <w:rStyle w:val="Strong"/>
          <w:b w:val="0"/>
        </w:rPr>
        <w:t xml:space="preserve">Science Division </w:t>
      </w:r>
      <w:r>
        <w:rPr>
          <w:rStyle w:val="Strong"/>
          <w:b w:val="0"/>
        </w:rPr>
        <w:t>and the</w:t>
      </w:r>
      <w:r w:rsidR="00F2103B">
        <w:rPr>
          <w:rStyle w:val="Strong"/>
          <w:b w:val="0"/>
        </w:rPr>
        <w:t xml:space="preserve"> Earth and</w:t>
      </w:r>
      <w:r>
        <w:rPr>
          <w:rStyle w:val="Strong"/>
          <w:b w:val="0"/>
        </w:rPr>
        <w:t xml:space="preserve"> </w:t>
      </w:r>
      <w:r w:rsidR="00F2103B">
        <w:rPr>
          <w:rStyle w:val="Strong"/>
          <w:b w:val="0"/>
        </w:rPr>
        <w:t xml:space="preserve">Environmental Science Discipline </w:t>
      </w:r>
      <w:r>
        <w:rPr>
          <w:rStyle w:val="Strong"/>
          <w:b w:val="0"/>
        </w:rPr>
        <w:t xml:space="preserve">because it </w:t>
      </w:r>
      <w:r w:rsidR="00F2103B">
        <w:rPr>
          <w:rStyle w:val="Strong"/>
          <w:b w:val="0"/>
        </w:rPr>
        <w:t>is</w:t>
      </w:r>
      <w:r>
        <w:rPr>
          <w:rStyle w:val="Strong"/>
          <w:b w:val="0"/>
        </w:rPr>
        <w:t xml:space="preserve"> unique in its practical focus of bringing students to the field to work side by side with professionals in </w:t>
      </w:r>
      <w:r>
        <w:rPr>
          <w:rStyle w:val="Strong"/>
          <w:b w:val="0"/>
        </w:rPr>
        <w:lastRenderedPageBreak/>
        <w:t>environmental science. These relationships have already been established by the author of this proposal (Pat Boleyn) during the series of years that she has worked with three different local environmental entities to engage students in the practice of</w:t>
      </w:r>
      <w:r w:rsidR="00332B91">
        <w:rPr>
          <w:rStyle w:val="Strong"/>
          <w:b w:val="0"/>
        </w:rPr>
        <w:t xml:space="preserve"> scientific data collection, </w:t>
      </w:r>
      <w:r>
        <w:rPr>
          <w:rStyle w:val="Strong"/>
          <w:b w:val="0"/>
        </w:rPr>
        <w:t>analysis</w:t>
      </w:r>
      <w:r w:rsidR="00332B91">
        <w:rPr>
          <w:rStyle w:val="Strong"/>
          <w:b w:val="0"/>
        </w:rPr>
        <w:t>, reporting,</w:t>
      </w:r>
      <w:r w:rsidR="00865FAC">
        <w:rPr>
          <w:rStyle w:val="Strong"/>
          <w:b w:val="0"/>
        </w:rPr>
        <w:t xml:space="preserve"> and undergraduate research. </w:t>
      </w:r>
    </w:p>
    <w:p w14:paraId="4F22E348" w14:textId="77777777" w:rsidR="004D658F" w:rsidRPr="002C6B85" w:rsidRDefault="003E4F36" w:rsidP="004D658F">
      <w:pPr>
        <w:spacing w:line="276" w:lineRule="auto"/>
        <w:rPr>
          <w:rStyle w:val="Strong"/>
          <w:b w:val="0"/>
        </w:rPr>
      </w:pPr>
      <w:r w:rsidRPr="002C6B85">
        <w:rPr>
          <w:rStyle w:val="Strong"/>
          <w:b w:val="0"/>
        </w:rPr>
        <w:t xml:space="preserve">[Enter </w:t>
      </w:r>
      <w:r w:rsidR="003C2FF5" w:rsidRPr="002C6B85">
        <w:rPr>
          <w:rStyle w:val="Strong"/>
          <w:b w:val="0"/>
        </w:rPr>
        <w:t>rationale</w:t>
      </w:r>
      <w:r w:rsidRPr="002C6B85">
        <w:rPr>
          <w:rStyle w:val="Strong"/>
          <w:b w:val="0"/>
        </w:rPr>
        <w:t xml:space="preserve"> here</w:t>
      </w:r>
      <w:r w:rsidR="007C7E22" w:rsidRPr="002C6B85">
        <w:rPr>
          <w:rStyle w:val="Strong"/>
          <w:b w:val="0"/>
        </w:rPr>
        <w:t xml:space="preserve"> – </w:t>
      </w:r>
      <w:r w:rsidR="00F853AD" w:rsidRPr="002C6B85">
        <w:rPr>
          <w:rStyle w:val="Strong"/>
          <w:b w:val="0"/>
        </w:rPr>
        <w:t>300 word limit</w:t>
      </w:r>
      <w:r w:rsidRPr="002C6B85">
        <w:rPr>
          <w:rStyle w:val="Strong"/>
          <w:b w:val="0"/>
        </w:rPr>
        <w:t>]</w:t>
      </w:r>
    </w:p>
    <w:p w14:paraId="08762424" w14:textId="77777777" w:rsidR="00FF33DA" w:rsidRDefault="00FF33DA" w:rsidP="004D658F">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000D94">
        <w:t xml:space="preserve">do not copy/paste the </w:t>
      </w:r>
      <w:hyperlink r:id="rId12" w:history="1">
        <w:r w:rsidRPr="00000D94">
          <w:rPr>
            <w:rStyle w:val="Hyperlink"/>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37552A88" w14:textId="77777777" w:rsidR="0077556F"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Including content by and about culturally and ethnically diverse people in course syllabi, teaching methodology and evaluation practices whenever feasible; </w:t>
      </w:r>
    </w:p>
    <w:p w14:paraId="594D78C0" w14:textId="77777777" w:rsidR="002C1615" w:rsidRPr="002C1615" w:rsidRDefault="002C1615" w:rsidP="0077556F">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This course would include examples of sustainable environmental practices that include justice and equity for all of the groups involved, and these would be evident in the syllabus. Teaching methodology would involve exercises and labs that honored diversity within the students taking the class, by selecting groups that would complement each other in terms of learning styles. Pre and post assessment tools would be used to assess whether the instructor was addressing each learning style at the start of the class as well as at the end. Exercises that encouraged sharing cultural and ethnic values would be part of the curriculum by bringing in the traditional</w:t>
      </w:r>
      <w:r w:rsidR="0077556F">
        <w:rPr>
          <w:rFonts w:ascii="Helvetica" w:eastAsia="Times New Roman" w:hAnsi="Helvetica" w:cs="Helvetica"/>
          <w:color w:val="000000"/>
          <w:sz w:val="21"/>
          <w:szCs w:val="21"/>
        </w:rPr>
        <w:t xml:space="preserve"> tribal</w:t>
      </w:r>
      <w:r>
        <w:rPr>
          <w:rFonts w:ascii="Helvetica" w:eastAsia="Times New Roman" w:hAnsi="Helvetica" w:cs="Helvetica"/>
          <w:color w:val="000000"/>
          <w:sz w:val="21"/>
          <w:szCs w:val="21"/>
        </w:rPr>
        <w:t xml:space="preserve"> field practices and beliefs arou</w:t>
      </w:r>
      <w:r w:rsidR="0077556F">
        <w:rPr>
          <w:rFonts w:ascii="Helvetica" w:eastAsia="Times New Roman" w:hAnsi="Helvetica" w:cs="Helvetica"/>
          <w:color w:val="000000"/>
          <w:sz w:val="21"/>
          <w:szCs w:val="21"/>
        </w:rPr>
        <w:t xml:space="preserve">nd natural resource management, as they compare to western science. </w:t>
      </w:r>
    </w:p>
    <w:p w14:paraId="0C1E3352" w14:textId="77777777" w:rsidR="002C1615"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Using culturally and ethnically diverse persons as guest speakers; </w:t>
      </w:r>
    </w:p>
    <w:p w14:paraId="7DA394E5" w14:textId="77FF2D83" w:rsidR="002C1615" w:rsidRPr="002C1615" w:rsidRDefault="002C1615" w:rsidP="002C1615">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Guest speakers and professionals in the field would be of different ethnic and cultural backgrounds. </w:t>
      </w:r>
      <w:r w:rsidR="0077556F">
        <w:rPr>
          <w:rFonts w:ascii="Helvetica" w:eastAsia="Times New Roman" w:hAnsi="Helvetica" w:cs="Helvetica"/>
          <w:color w:val="000000"/>
          <w:sz w:val="21"/>
          <w:szCs w:val="21"/>
        </w:rPr>
        <w:t xml:space="preserve">Course guest speakers would include those from our local tribes, speaking about topics in sustainability and perspectives on management of our local ecosystems and invasive and listed species. </w:t>
      </w:r>
    </w:p>
    <w:p w14:paraId="079419AB" w14:textId="77777777" w:rsidR="002C1615"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Using materials which present a significant number of instances of fully integrated human groupings and settings to indicate equal status and non-segregated social relations; </w:t>
      </w:r>
    </w:p>
    <w:p w14:paraId="57A96DFE" w14:textId="77777777" w:rsidR="0077556F" w:rsidRDefault="004A0455" w:rsidP="004A0455">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The media and materials for the online section of the class would contain materials that demonstrated fully integrated human groupings and settings of equal status without segregation. </w:t>
      </w:r>
    </w:p>
    <w:p w14:paraId="47056A21" w14:textId="77777777" w:rsidR="002C1615"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Portraying women and men from diverse cultural and ethnic backgrounds in a wide range of roles; </w:t>
      </w:r>
    </w:p>
    <w:p w14:paraId="35C55D30" w14:textId="77777777" w:rsidR="004A0455" w:rsidRPr="002C1615" w:rsidRDefault="004A0455" w:rsidP="004A0455">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The class would include examples of wetland, invasive species and endangered and threatened species issues and practical applications where the leaders and innovators and practitioners are men and women from diverse cultural and ethnic backgrounds. I would offer my own experiences as a women with a diverse background that has worked as a natural resource professional for over 20 years. I would relate my experiences</w:t>
      </w:r>
      <w:r w:rsidR="002D3AC9">
        <w:rPr>
          <w:rFonts w:ascii="Helvetica" w:eastAsia="Times New Roman" w:hAnsi="Helvetica" w:cs="Helvetica"/>
          <w:color w:val="000000"/>
          <w:sz w:val="21"/>
          <w:szCs w:val="21"/>
        </w:rPr>
        <w:t xml:space="preserve"> and environmental research</w:t>
      </w:r>
      <w:r>
        <w:rPr>
          <w:rFonts w:ascii="Helvetica" w:eastAsia="Times New Roman" w:hAnsi="Helvetica" w:cs="Helvetica"/>
          <w:color w:val="000000"/>
          <w:sz w:val="21"/>
          <w:szCs w:val="21"/>
        </w:rPr>
        <w:t xml:space="preserve"> in a </w:t>
      </w:r>
      <w:r w:rsidR="002D3AC9">
        <w:rPr>
          <w:rFonts w:ascii="Helvetica" w:eastAsia="Times New Roman" w:hAnsi="Helvetica" w:cs="Helvetica"/>
          <w:color w:val="000000"/>
          <w:sz w:val="21"/>
          <w:szCs w:val="21"/>
        </w:rPr>
        <w:t xml:space="preserve">previously </w:t>
      </w:r>
      <w:r>
        <w:rPr>
          <w:rFonts w:ascii="Helvetica" w:eastAsia="Times New Roman" w:hAnsi="Helvetica" w:cs="Helvetica"/>
          <w:color w:val="000000"/>
          <w:sz w:val="21"/>
          <w:szCs w:val="21"/>
        </w:rPr>
        <w:t>male dominated fie</w:t>
      </w:r>
      <w:r w:rsidR="002D3AC9">
        <w:rPr>
          <w:rFonts w:ascii="Helvetica" w:eastAsia="Times New Roman" w:hAnsi="Helvetica" w:cs="Helvetica"/>
          <w:color w:val="000000"/>
          <w:sz w:val="21"/>
          <w:szCs w:val="21"/>
        </w:rPr>
        <w:t xml:space="preserve">ld, and mentor those who might be </w:t>
      </w:r>
      <w:r>
        <w:rPr>
          <w:rFonts w:ascii="Helvetica" w:eastAsia="Times New Roman" w:hAnsi="Helvetica" w:cs="Helvetica"/>
          <w:color w:val="000000"/>
          <w:sz w:val="21"/>
          <w:szCs w:val="21"/>
        </w:rPr>
        <w:t>afraid that their differences would not contribute to their success.</w:t>
      </w:r>
      <w:r w:rsidR="002D3AC9">
        <w:rPr>
          <w:rFonts w:ascii="Helvetica" w:eastAsia="Times New Roman" w:hAnsi="Helvetica" w:cs="Helvetica"/>
          <w:color w:val="000000"/>
          <w:sz w:val="21"/>
          <w:szCs w:val="21"/>
        </w:rPr>
        <w:t xml:space="preserve"> This includes my role as a member of a U.S. Fish and Wildlife mandated recovery team member for an endangered species. </w:t>
      </w:r>
    </w:p>
    <w:p w14:paraId="3BC2F7EA" w14:textId="7B4AA464" w:rsidR="00DE2546" w:rsidRPr="007B215E" w:rsidRDefault="002C1615" w:rsidP="00FB4A7B">
      <w:pPr>
        <w:spacing w:after="0" w:line="315" w:lineRule="atLeast"/>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Using quotations, references and reading recommendations which are authored by individuals who endorse pluralism; </w:t>
      </w:r>
      <w:r w:rsidR="00FB4A7B">
        <w:rPr>
          <w:rFonts w:ascii="Helvetica" w:eastAsia="Times New Roman" w:hAnsi="Helvetica" w:cs="Helvetica"/>
          <w:color w:val="000000"/>
          <w:sz w:val="21"/>
          <w:szCs w:val="21"/>
        </w:rPr>
        <w:t>The instructor would research examples of media with resource professionals that were from diverse backgrounds and cultures. One source that would be used could include the Native American ethnobotanical database of plants and their uses. I would also contact the local tribal members.</w:t>
      </w:r>
    </w:p>
    <w:p w14:paraId="3C0B5B29" w14:textId="77777777" w:rsidR="002C1615"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t xml:space="preserve">Using gendered examples equally when illustrating theories and concepts; and </w:t>
      </w:r>
    </w:p>
    <w:p w14:paraId="1AB519E0" w14:textId="77777777" w:rsidR="00A22449" w:rsidRDefault="00A22449" w:rsidP="00A22449">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This class would include examples of field protocols</w:t>
      </w:r>
      <w:r w:rsidR="0077556F">
        <w:rPr>
          <w:rFonts w:ascii="Helvetica" w:eastAsia="Times New Roman" w:hAnsi="Helvetica" w:cs="Helvetica"/>
          <w:color w:val="000000"/>
          <w:sz w:val="21"/>
          <w:szCs w:val="21"/>
        </w:rPr>
        <w:t xml:space="preserve"> and course materials</w:t>
      </w:r>
      <w:r>
        <w:rPr>
          <w:rFonts w:ascii="Helvetica" w:eastAsia="Times New Roman" w:hAnsi="Helvetica" w:cs="Helvetica"/>
          <w:color w:val="000000"/>
          <w:sz w:val="21"/>
          <w:szCs w:val="21"/>
        </w:rPr>
        <w:t xml:space="preserve"> in the environmental sciences that are authored </w:t>
      </w:r>
      <w:r w:rsidR="0077556F">
        <w:rPr>
          <w:rFonts w:ascii="Helvetica" w:eastAsia="Times New Roman" w:hAnsi="Helvetica" w:cs="Helvetica"/>
          <w:color w:val="000000"/>
          <w:sz w:val="21"/>
          <w:szCs w:val="21"/>
        </w:rPr>
        <w:t xml:space="preserve">by people of different genders and different cultural and ethnic backgrounds. The course would incorporate traditional knowledge from the tribes in Oregon, especially in the ways that the tribes have managed Willamette Valley habitats before the arrival of the Europeans. There would be examples of male and female cultural practices in the management of our Willamette Valley wetlands, forests and other ecosystems. </w:t>
      </w:r>
    </w:p>
    <w:p w14:paraId="2CF323C6" w14:textId="77777777" w:rsidR="002C1615" w:rsidRDefault="002C1615" w:rsidP="002C1615">
      <w:pPr>
        <w:numPr>
          <w:ilvl w:val="0"/>
          <w:numId w:val="8"/>
        </w:numPr>
        <w:spacing w:after="0" w:line="315" w:lineRule="atLeast"/>
        <w:ind w:left="0"/>
        <w:textAlignment w:val="baseline"/>
        <w:rPr>
          <w:rFonts w:ascii="Helvetica" w:eastAsia="Times New Roman" w:hAnsi="Helvetica" w:cs="Helvetica"/>
          <w:color w:val="000000"/>
          <w:sz w:val="21"/>
          <w:szCs w:val="21"/>
        </w:rPr>
      </w:pPr>
      <w:r w:rsidRPr="002C1615">
        <w:rPr>
          <w:rFonts w:ascii="Helvetica" w:eastAsia="Times New Roman" w:hAnsi="Helvetica" w:cs="Helvetica"/>
          <w:color w:val="000000"/>
          <w:sz w:val="21"/>
          <w:szCs w:val="21"/>
        </w:rPr>
        <w:lastRenderedPageBreak/>
        <w:t xml:space="preserve">Using class material which assists students in clearly recognizing and accepting basic similarities among all members of the human race as well as the uniqueness and worth of every individual. Examples of such material could include diverse individuals regardless of race, gender, age, religion, disability, national origin, marital status, or class background. </w:t>
      </w:r>
    </w:p>
    <w:p w14:paraId="06B02120" w14:textId="77777777" w:rsidR="00B71EE6" w:rsidRDefault="00B71EE6" w:rsidP="00B71EE6">
      <w:pPr>
        <w:spacing w:after="0" w:line="315" w:lineRule="atLeast"/>
        <w:textAlignment w:val="baseline"/>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This class would use material that includes research and discussion of social equity and justice around issues in sustainability and environmental practices. </w:t>
      </w:r>
      <w:r w:rsidR="002D3AC9">
        <w:rPr>
          <w:rFonts w:ascii="Helvetica" w:eastAsia="Times New Roman" w:hAnsi="Helvetica" w:cs="Helvetica"/>
          <w:color w:val="000000"/>
          <w:sz w:val="21"/>
          <w:szCs w:val="21"/>
        </w:rPr>
        <w:t>The students would examine the correlati</w:t>
      </w:r>
      <w:r w:rsidR="00DE2546">
        <w:rPr>
          <w:rFonts w:ascii="Helvetica" w:eastAsia="Times New Roman" w:hAnsi="Helvetica" w:cs="Helvetica"/>
          <w:color w:val="000000"/>
          <w:sz w:val="21"/>
          <w:szCs w:val="21"/>
        </w:rPr>
        <w:t>ons between l</w:t>
      </w:r>
      <w:r w:rsidR="00A85673">
        <w:rPr>
          <w:rFonts w:ascii="Helvetica" w:eastAsia="Times New Roman" w:hAnsi="Helvetica" w:cs="Helvetica"/>
          <w:color w:val="000000"/>
          <w:sz w:val="21"/>
          <w:szCs w:val="21"/>
        </w:rPr>
        <w:t>ocation of our toxic industries</w:t>
      </w:r>
      <w:r w:rsidR="00DE2546">
        <w:rPr>
          <w:rFonts w:ascii="Helvetica" w:eastAsia="Times New Roman" w:hAnsi="Helvetica" w:cs="Helvetica"/>
          <w:color w:val="000000"/>
          <w:sz w:val="21"/>
          <w:szCs w:val="21"/>
        </w:rPr>
        <w:t xml:space="preserve"> and the impoverished communities</w:t>
      </w:r>
      <w:r w:rsidR="006C7821">
        <w:rPr>
          <w:rFonts w:ascii="Helvetica" w:eastAsia="Times New Roman" w:hAnsi="Helvetica" w:cs="Helvetica"/>
          <w:color w:val="000000"/>
          <w:sz w:val="21"/>
          <w:szCs w:val="21"/>
        </w:rPr>
        <w:t>. To the greatest extent possible, we will use open educational resources to limit financial costs to all students.</w:t>
      </w:r>
    </w:p>
    <w:p w14:paraId="2DF372F6" w14:textId="77777777" w:rsidR="00C74990" w:rsidRDefault="00C74990" w:rsidP="00B71EE6">
      <w:pPr>
        <w:spacing w:after="0" w:line="315" w:lineRule="atLeast"/>
        <w:textAlignment w:val="baseline"/>
        <w:rPr>
          <w:rFonts w:ascii="Helvetica" w:eastAsia="Times New Roman" w:hAnsi="Helvetica" w:cs="Helvetica"/>
          <w:color w:val="000000"/>
          <w:sz w:val="21"/>
          <w:szCs w:val="21"/>
        </w:rPr>
      </w:pPr>
    </w:p>
    <w:p w14:paraId="6F8E12E4" w14:textId="77777777" w:rsidR="00FF33DA" w:rsidRPr="002C6B85" w:rsidRDefault="00FF33DA" w:rsidP="004D658F">
      <w:pPr>
        <w:tabs>
          <w:tab w:val="left" w:pos="2430"/>
        </w:tabs>
        <w:spacing w:after="0" w:line="276" w:lineRule="auto"/>
      </w:pPr>
    </w:p>
    <w:p w14:paraId="3877B8A1" w14:textId="030CE119" w:rsidR="005A01FF" w:rsidRPr="00AC1FD8" w:rsidRDefault="00F96390" w:rsidP="004D658F">
      <w:pPr>
        <w:spacing w:before="120" w:line="276" w:lineRule="auto"/>
        <w:rPr>
          <w:rStyle w:val="Strong"/>
          <w:b w:val="0"/>
          <w:bCs w:val="0"/>
          <w:color w:val="FF0000"/>
        </w:rPr>
      </w:pPr>
      <w:r w:rsidRPr="002C6B85">
        <w:rPr>
          <w:rStyle w:val="Strong"/>
          <w:sz w:val="26"/>
          <w:szCs w:val="26"/>
        </w:rPr>
        <w:t>LIBRARY CONSULTATION</w:t>
      </w:r>
      <w:r w:rsidRPr="002C6B85">
        <w:rPr>
          <w:rStyle w:val="Strong"/>
        </w:rPr>
        <w:t xml:space="preserve">    </w:t>
      </w:r>
      <w:r w:rsidR="005A01FF" w:rsidRPr="002C6B85">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r w:rsidR="00AC1FD8">
        <w:rPr>
          <w:rStyle w:val="Strong"/>
          <w:b w:val="0"/>
          <w:bCs w:val="0"/>
        </w:rPr>
        <w:t xml:space="preserve"> </w:t>
      </w:r>
    </w:p>
    <w:p w14:paraId="63F2BF72"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Library resources and services that support your teaching and student learning needs</w:t>
      </w:r>
    </w:p>
    <w:p w14:paraId="72A752C6"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 xml:space="preserve">OER (Open Educational Resources) options that align with your program and course curriculum </w:t>
      </w:r>
    </w:p>
    <w:p w14:paraId="181F7862" w14:textId="77777777" w:rsidR="005A01FF" w:rsidRPr="002C6B85" w:rsidRDefault="005A01FF" w:rsidP="004D658F">
      <w:pPr>
        <w:numPr>
          <w:ilvl w:val="0"/>
          <w:numId w:val="6"/>
        </w:numPr>
        <w:spacing w:before="120" w:after="120" w:line="276" w:lineRule="auto"/>
        <w:rPr>
          <w:rStyle w:val="Strong"/>
          <w:b w:val="0"/>
          <w:bCs w:val="0"/>
        </w:rPr>
      </w:pPr>
      <w:r w:rsidRPr="002C6B85">
        <w:rPr>
          <w:rStyle w:val="Strong"/>
          <w:b w:val="0"/>
          <w:bCs w:val="0"/>
        </w:rPr>
        <w:t xml:space="preserve">Strategies for integrating the development of information literacy skills into course content and/or assignments </w:t>
      </w:r>
    </w:p>
    <w:p w14:paraId="0A5A0439" w14:textId="77777777" w:rsidR="00F96390" w:rsidRPr="002C6B85" w:rsidRDefault="005A01FF" w:rsidP="004D658F">
      <w:pPr>
        <w:spacing w:before="120" w:after="120" w:line="276" w:lineRule="auto"/>
        <w:rPr>
          <w:bCs/>
        </w:rPr>
      </w:pPr>
      <w:r w:rsidRPr="002C6B85">
        <w:rPr>
          <w:bCs/>
        </w:rPr>
        <w:t>Please allow one week for the librarian to prepare for your consultation. If you are not sure who your liaison librarian is, you can either look it up on the</w:t>
      </w:r>
      <w:hyperlink r:id="rId13" w:history="1">
        <w:r w:rsidRPr="002C6B85">
          <w:rPr>
            <w:rStyle w:val="Hyperlink"/>
            <w:bCs/>
          </w:rPr>
          <w:t xml:space="preserve"> Library’s website</w:t>
        </w:r>
      </w:hyperlink>
      <w:r w:rsidRPr="002C6B85">
        <w:rPr>
          <w:bCs/>
        </w:rPr>
        <w:t xml:space="preserve"> or call the Library Reference Desk at 463-5355.</w:t>
      </w:r>
      <w:r w:rsidR="00EF65BA" w:rsidRPr="002C6B85">
        <w:rPr>
          <w:bCs/>
        </w:rPr>
        <w:t xml:space="preserve"> (Librarian signature required above.)</w:t>
      </w:r>
    </w:p>
    <w:p w14:paraId="3A60B029" w14:textId="77777777" w:rsidR="004D658F" w:rsidRPr="002C6B85" w:rsidRDefault="004D658F" w:rsidP="004D658F">
      <w:pPr>
        <w:spacing w:before="120" w:after="120" w:line="276" w:lineRule="auto"/>
        <w:rPr>
          <w:rStyle w:val="Strong"/>
          <w:b w:val="0"/>
        </w:rPr>
      </w:pPr>
    </w:p>
    <w:p w14:paraId="31D61086" w14:textId="5D911A9E" w:rsidR="00C45275" w:rsidRPr="007B215E" w:rsidRDefault="0052755E" w:rsidP="004D658F">
      <w:pPr>
        <w:spacing w:line="276" w:lineRule="auto"/>
        <w:rPr>
          <w:bCs/>
        </w:rPr>
      </w:pPr>
      <w:r w:rsidRPr="002C6B85">
        <w:rPr>
          <w:rStyle w:val="Strong"/>
          <w:sz w:val="26"/>
          <w:szCs w:val="26"/>
        </w:rPr>
        <w:t>COURSE OVERLAP</w:t>
      </w:r>
      <w:r w:rsidRPr="002C6B85">
        <w:rPr>
          <w:rStyle w:val="Strong"/>
        </w:rPr>
        <w:t xml:space="preserve">    </w:t>
      </w:r>
      <w:r w:rsidRPr="002C6B85">
        <w:rPr>
          <w:rStyle w:val="Strong"/>
          <w:b w:val="0"/>
        </w:rPr>
        <w:t xml:space="preserve">Indicate any topic/content overlap with other courses. How will this course's topics and content be differentiated? </w:t>
      </w:r>
      <w:r w:rsidRPr="002C6B85">
        <w:rPr>
          <w:bCs/>
        </w:rPr>
        <w:t xml:space="preserve">If there is overlap, faculty of overlapping courses must </w:t>
      </w:r>
      <w:r w:rsidRPr="002C6B85">
        <w:rPr>
          <w:b/>
          <w:bCs/>
        </w:rPr>
        <w:t>agree on the extent of overlap and</w:t>
      </w:r>
      <w:r w:rsidRPr="002C6B85">
        <w:rPr>
          <w:bCs/>
        </w:rPr>
        <w:t xml:space="preserve"> </w:t>
      </w:r>
      <w:r w:rsidR="00BB54C4" w:rsidRPr="002C6B85">
        <w:rPr>
          <w:b/>
          <w:bCs/>
        </w:rPr>
        <w:t>include</w:t>
      </w:r>
      <w:r w:rsidRPr="002C6B85">
        <w:rPr>
          <w:b/>
          <w:bCs/>
        </w:rPr>
        <w:t xml:space="preserve"> a rationale</w:t>
      </w:r>
      <w:r w:rsidRPr="002C6B85">
        <w:rPr>
          <w:bCs/>
        </w:rPr>
        <w:t xml:space="preserve"> explaining its necessity.</w:t>
      </w:r>
      <w:r w:rsidR="00BB54C4" w:rsidRPr="002C6B85">
        <w:rPr>
          <w:bCs/>
        </w:rPr>
        <w:t xml:space="preserve"> The dean of the division in which overlap occurs must sign approval</w:t>
      </w:r>
      <w:r w:rsidR="00B37A31" w:rsidRPr="002C6B85">
        <w:rPr>
          <w:bCs/>
        </w:rPr>
        <w:t xml:space="preserve"> (see </w:t>
      </w:r>
      <w:r w:rsidR="000A7817" w:rsidRPr="002C6B85">
        <w:rPr>
          <w:bCs/>
        </w:rPr>
        <w:t>checklist).</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1440"/>
        <w:gridCol w:w="4320"/>
        <w:gridCol w:w="2407"/>
      </w:tblGrid>
      <w:tr w:rsidR="0052755E" w:rsidRPr="002C6B85" w14:paraId="4CBD3F84" w14:textId="77777777" w:rsidTr="00B37A31">
        <w:trPr>
          <w:cantSplit/>
          <w:trHeight w:val="638"/>
        </w:trPr>
        <w:tc>
          <w:tcPr>
            <w:tcW w:w="2268" w:type="dxa"/>
            <w:vAlign w:val="center"/>
          </w:tcPr>
          <w:p w14:paraId="435FF91B" w14:textId="77777777" w:rsidR="0052755E" w:rsidRPr="002C6B85" w:rsidRDefault="0052755E" w:rsidP="004D658F">
            <w:pPr>
              <w:tabs>
                <w:tab w:val="left" w:pos="2430"/>
              </w:tabs>
              <w:spacing w:line="276" w:lineRule="auto"/>
              <w:rPr>
                <w:sz w:val="20"/>
                <w:szCs w:val="20"/>
              </w:rPr>
            </w:pPr>
            <w:r w:rsidRPr="002C6B85">
              <w:rPr>
                <w:sz w:val="20"/>
                <w:szCs w:val="20"/>
              </w:rPr>
              <w:t>Division</w:t>
            </w:r>
            <w:r w:rsidR="00B37A31" w:rsidRPr="002C6B85">
              <w:rPr>
                <w:sz w:val="20"/>
                <w:szCs w:val="20"/>
              </w:rPr>
              <w:t>/department</w:t>
            </w:r>
          </w:p>
        </w:tc>
        <w:tc>
          <w:tcPr>
            <w:tcW w:w="1440" w:type="dxa"/>
            <w:vAlign w:val="center"/>
          </w:tcPr>
          <w:p w14:paraId="53E4600B" w14:textId="77777777" w:rsidR="0052755E" w:rsidRPr="002C6B85" w:rsidRDefault="0052755E" w:rsidP="004D658F">
            <w:pPr>
              <w:tabs>
                <w:tab w:val="left" w:pos="2430"/>
              </w:tabs>
              <w:spacing w:line="276" w:lineRule="auto"/>
              <w:rPr>
                <w:sz w:val="20"/>
                <w:szCs w:val="20"/>
              </w:rPr>
            </w:pPr>
            <w:r w:rsidRPr="002C6B85">
              <w:rPr>
                <w:sz w:val="20"/>
                <w:szCs w:val="20"/>
              </w:rPr>
              <w:t>Course Number / Title</w:t>
            </w:r>
          </w:p>
        </w:tc>
        <w:tc>
          <w:tcPr>
            <w:tcW w:w="4320" w:type="dxa"/>
            <w:vAlign w:val="center"/>
          </w:tcPr>
          <w:p w14:paraId="7B455AA9" w14:textId="77777777" w:rsidR="0052755E" w:rsidRPr="002C6B85" w:rsidRDefault="00BB54C4" w:rsidP="004D658F">
            <w:pPr>
              <w:tabs>
                <w:tab w:val="left" w:pos="2430"/>
              </w:tabs>
              <w:spacing w:line="276" w:lineRule="auto"/>
              <w:rPr>
                <w:sz w:val="20"/>
                <w:szCs w:val="20"/>
              </w:rPr>
            </w:pPr>
            <w:r w:rsidRPr="002C6B85">
              <w:rPr>
                <w:sz w:val="20"/>
                <w:szCs w:val="20"/>
              </w:rPr>
              <w:t>Rationale</w:t>
            </w:r>
          </w:p>
        </w:tc>
        <w:tc>
          <w:tcPr>
            <w:tcW w:w="2407" w:type="dxa"/>
            <w:vAlign w:val="center"/>
          </w:tcPr>
          <w:p w14:paraId="2EB40F57" w14:textId="77777777" w:rsidR="0052755E" w:rsidRPr="002C6B85" w:rsidRDefault="00BB54C4" w:rsidP="004D658F">
            <w:pPr>
              <w:tabs>
                <w:tab w:val="left" w:pos="2430"/>
              </w:tabs>
              <w:spacing w:line="276" w:lineRule="auto"/>
              <w:rPr>
                <w:sz w:val="20"/>
                <w:szCs w:val="20"/>
              </w:rPr>
            </w:pPr>
            <w:r w:rsidRPr="002C6B85">
              <w:rPr>
                <w:sz w:val="20"/>
                <w:szCs w:val="20"/>
              </w:rPr>
              <w:t xml:space="preserve">Dean </w:t>
            </w:r>
            <w:r w:rsidR="00B37A31" w:rsidRPr="002C6B85">
              <w:rPr>
                <w:sz w:val="20"/>
                <w:szCs w:val="20"/>
              </w:rPr>
              <w:t>of overlap course (name)</w:t>
            </w:r>
          </w:p>
        </w:tc>
      </w:tr>
      <w:tr w:rsidR="0052755E" w:rsidRPr="002C6B85" w14:paraId="1D60BB2D" w14:textId="77777777" w:rsidTr="00B37A31">
        <w:trPr>
          <w:cantSplit/>
        </w:trPr>
        <w:tc>
          <w:tcPr>
            <w:tcW w:w="2268" w:type="dxa"/>
          </w:tcPr>
          <w:p w14:paraId="133A8CAA" w14:textId="167B1E67" w:rsidR="0052755E" w:rsidRPr="002C6B85" w:rsidRDefault="006C7821" w:rsidP="00D86476">
            <w:pPr>
              <w:tabs>
                <w:tab w:val="left" w:pos="2430"/>
              </w:tabs>
              <w:spacing w:before="120" w:after="120" w:line="276" w:lineRule="auto"/>
              <w:rPr>
                <w:sz w:val="20"/>
                <w:szCs w:val="20"/>
              </w:rPr>
            </w:pPr>
            <w:r>
              <w:rPr>
                <w:sz w:val="20"/>
                <w:szCs w:val="20"/>
              </w:rPr>
              <w:t>Science</w:t>
            </w:r>
          </w:p>
        </w:tc>
        <w:tc>
          <w:tcPr>
            <w:tcW w:w="1440" w:type="dxa"/>
          </w:tcPr>
          <w:p w14:paraId="483303D7" w14:textId="77777777" w:rsidR="0052755E" w:rsidRPr="002C6B85" w:rsidRDefault="006C7821" w:rsidP="004D658F">
            <w:pPr>
              <w:tabs>
                <w:tab w:val="left" w:pos="2430"/>
              </w:tabs>
              <w:spacing w:before="120" w:after="120" w:line="276" w:lineRule="auto"/>
              <w:rPr>
                <w:sz w:val="20"/>
                <w:szCs w:val="20"/>
              </w:rPr>
            </w:pPr>
            <w:r>
              <w:rPr>
                <w:sz w:val="20"/>
                <w:szCs w:val="20"/>
              </w:rPr>
              <w:t>WST 230 Watersheds and Hydrology</w:t>
            </w:r>
          </w:p>
        </w:tc>
        <w:tc>
          <w:tcPr>
            <w:tcW w:w="4320" w:type="dxa"/>
          </w:tcPr>
          <w:p w14:paraId="68271DC7" w14:textId="77777777" w:rsidR="0052755E" w:rsidRPr="002C6B85" w:rsidRDefault="006C7821" w:rsidP="004D658F">
            <w:pPr>
              <w:tabs>
                <w:tab w:val="left" w:pos="2430"/>
              </w:tabs>
              <w:spacing w:before="120" w:after="120" w:line="276" w:lineRule="auto"/>
              <w:rPr>
                <w:sz w:val="20"/>
                <w:szCs w:val="20"/>
              </w:rPr>
            </w:pPr>
            <w:r>
              <w:rPr>
                <w:sz w:val="20"/>
                <w:szCs w:val="20"/>
              </w:rPr>
              <w:t>10% overlap with watershed definitions and principles of monitoring and stewardship</w:t>
            </w:r>
          </w:p>
        </w:tc>
        <w:tc>
          <w:tcPr>
            <w:tcW w:w="2407" w:type="dxa"/>
          </w:tcPr>
          <w:p w14:paraId="3FAE50DB" w14:textId="77777777" w:rsidR="0052755E" w:rsidRPr="002C6B85" w:rsidRDefault="006C7821" w:rsidP="004D658F">
            <w:pPr>
              <w:tabs>
                <w:tab w:val="left" w:pos="2430"/>
              </w:tabs>
              <w:spacing w:before="120" w:after="120" w:line="276" w:lineRule="auto"/>
              <w:rPr>
                <w:sz w:val="20"/>
                <w:szCs w:val="20"/>
              </w:rPr>
            </w:pPr>
            <w:r>
              <w:rPr>
                <w:sz w:val="20"/>
                <w:szCs w:val="20"/>
              </w:rPr>
              <w:t>Paul Ruscher</w:t>
            </w:r>
          </w:p>
        </w:tc>
      </w:tr>
      <w:tr w:rsidR="0052755E" w:rsidRPr="002C6B85" w14:paraId="05A991B8" w14:textId="77777777" w:rsidTr="00B37A31">
        <w:trPr>
          <w:cantSplit/>
        </w:trPr>
        <w:tc>
          <w:tcPr>
            <w:tcW w:w="2268" w:type="dxa"/>
          </w:tcPr>
          <w:p w14:paraId="22F96A1E" w14:textId="4E62418E" w:rsidR="0052755E" w:rsidRPr="002C6B85" w:rsidRDefault="00D86476" w:rsidP="004D658F">
            <w:pPr>
              <w:tabs>
                <w:tab w:val="left" w:pos="2430"/>
              </w:tabs>
              <w:spacing w:before="120" w:after="120" w:line="276" w:lineRule="auto"/>
              <w:rPr>
                <w:sz w:val="20"/>
                <w:szCs w:val="20"/>
              </w:rPr>
            </w:pPr>
            <w:r>
              <w:rPr>
                <w:sz w:val="20"/>
                <w:szCs w:val="20"/>
              </w:rPr>
              <w:t>Science</w:t>
            </w:r>
          </w:p>
        </w:tc>
        <w:tc>
          <w:tcPr>
            <w:tcW w:w="1440" w:type="dxa"/>
          </w:tcPr>
          <w:p w14:paraId="5568C049" w14:textId="71860A3D" w:rsidR="0052755E" w:rsidRPr="002C6B85" w:rsidRDefault="00533B18" w:rsidP="004D658F">
            <w:pPr>
              <w:tabs>
                <w:tab w:val="left" w:pos="2430"/>
              </w:tabs>
              <w:spacing w:before="120" w:after="120" w:line="276" w:lineRule="auto"/>
              <w:rPr>
                <w:sz w:val="20"/>
                <w:szCs w:val="20"/>
              </w:rPr>
            </w:pPr>
            <w:r>
              <w:rPr>
                <w:sz w:val="20"/>
                <w:szCs w:val="20"/>
              </w:rPr>
              <w:t>B103</w:t>
            </w:r>
            <w:r w:rsidR="00D74EAD">
              <w:rPr>
                <w:sz w:val="20"/>
                <w:szCs w:val="20"/>
              </w:rPr>
              <w:t xml:space="preserve"> </w:t>
            </w:r>
            <w:r w:rsidR="00D86476">
              <w:rPr>
                <w:sz w:val="20"/>
                <w:szCs w:val="20"/>
              </w:rPr>
              <w:t>B, F, J</w:t>
            </w:r>
          </w:p>
        </w:tc>
        <w:tc>
          <w:tcPr>
            <w:tcW w:w="4320" w:type="dxa"/>
          </w:tcPr>
          <w:p w14:paraId="2EA5A3FC" w14:textId="16011AAF" w:rsidR="0052755E" w:rsidRPr="002C6B85" w:rsidRDefault="00533B18" w:rsidP="004D658F">
            <w:pPr>
              <w:tabs>
                <w:tab w:val="left" w:pos="2430"/>
              </w:tabs>
              <w:spacing w:before="120" w:after="120" w:line="276" w:lineRule="auto"/>
              <w:rPr>
                <w:sz w:val="20"/>
                <w:szCs w:val="20"/>
              </w:rPr>
            </w:pPr>
            <w:r>
              <w:rPr>
                <w:sz w:val="20"/>
                <w:szCs w:val="20"/>
              </w:rPr>
              <w:t>10% Species identification</w:t>
            </w:r>
          </w:p>
        </w:tc>
        <w:tc>
          <w:tcPr>
            <w:tcW w:w="2407" w:type="dxa"/>
          </w:tcPr>
          <w:p w14:paraId="2390D0DE" w14:textId="64AF53F6" w:rsidR="0052755E" w:rsidRPr="002C6B85" w:rsidRDefault="00533B18" w:rsidP="004D658F">
            <w:pPr>
              <w:tabs>
                <w:tab w:val="left" w:pos="2430"/>
              </w:tabs>
              <w:spacing w:before="120" w:after="120" w:line="276" w:lineRule="auto"/>
              <w:rPr>
                <w:sz w:val="20"/>
                <w:szCs w:val="20"/>
              </w:rPr>
            </w:pPr>
            <w:r>
              <w:rPr>
                <w:sz w:val="20"/>
                <w:szCs w:val="20"/>
              </w:rPr>
              <w:t>Paul Ruscher</w:t>
            </w:r>
          </w:p>
        </w:tc>
      </w:tr>
    </w:tbl>
    <w:p w14:paraId="44850001" w14:textId="77777777" w:rsidR="0074388F" w:rsidRPr="002C6B85" w:rsidRDefault="004D658F" w:rsidP="004D658F">
      <w:pPr>
        <w:spacing w:line="276" w:lineRule="auto"/>
        <w:rPr>
          <w:bCs/>
          <w:sz w:val="26"/>
          <w:szCs w:val="26"/>
        </w:rPr>
      </w:pPr>
      <w:r w:rsidRPr="002C6B85">
        <w:rPr>
          <w:b/>
          <w:bCs/>
          <w:sz w:val="26"/>
          <w:szCs w:val="26"/>
        </w:rPr>
        <w:t>CAREER/</w:t>
      </w:r>
      <w:r w:rsidR="0074388F" w:rsidRPr="002C6B85">
        <w:rPr>
          <w:b/>
          <w:bCs/>
          <w:sz w:val="26"/>
          <w:szCs w:val="26"/>
        </w:rPr>
        <w:t>TECHNICAL</w:t>
      </w:r>
      <w:r w:rsidRPr="002C6B85">
        <w:rPr>
          <w:b/>
          <w:bCs/>
          <w:sz w:val="26"/>
          <w:szCs w:val="26"/>
        </w:rPr>
        <w:t xml:space="preserve"> COURSE TRACKING</w:t>
      </w:r>
      <w:r w:rsidR="0074388F" w:rsidRPr="002C6B85">
        <w:rPr>
          <w:b/>
          <w:bCs/>
          <w:sz w:val="26"/>
          <w:szCs w:val="26"/>
        </w:rPr>
        <w:t xml:space="preserve"> </w:t>
      </w:r>
      <w:r w:rsidRPr="002C6B85">
        <w:rPr>
          <w:b/>
          <w:bCs/>
          <w:sz w:val="26"/>
          <w:szCs w:val="26"/>
        </w:rPr>
        <w:t>(required only for</w:t>
      </w:r>
      <w:r w:rsidR="0074388F" w:rsidRPr="002C6B85">
        <w:rPr>
          <w:b/>
          <w:bCs/>
          <w:sz w:val="26"/>
          <w:szCs w:val="26"/>
        </w:rPr>
        <w:t xml:space="preserve"> </w:t>
      </w:r>
      <w:r w:rsidRPr="002C6B85">
        <w:rPr>
          <w:b/>
          <w:bCs/>
          <w:sz w:val="26"/>
          <w:szCs w:val="26"/>
        </w:rPr>
        <w:t>career/technical courses)</w:t>
      </w:r>
    </w:p>
    <w:p w14:paraId="3D5DFE2E" w14:textId="77777777" w:rsidR="0074388F" w:rsidRPr="002C6B85" w:rsidRDefault="004D658F" w:rsidP="004D658F">
      <w:pPr>
        <w:spacing w:line="276" w:lineRule="auto"/>
        <w:rPr>
          <w:b/>
          <w:bCs/>
        </w:rPr>
      </w:pPr>
      <w:r w:rsidRPr="002C6B85">
        <w:rPr>
          <w:bCs/>
        </w:rPr>
        <w:t>Career</w:t>
      </w:r>
      <w:r w:rsidR="0074388F" w:rsidRPr="002C6B85">
        <w:rPr>
          <w:bCs/>
        </w:rPr>
        <w:t>/Technical courses are tracked within programs for purposes of Carl Perkins funding and budgetary planning. Indicate all degree or certificate programs for which this course will be required.</w:t>
      </w:r>
    </w:p>
    <w:tbl>
      <w:tblPr>
        <w:tblW w:w="474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18"/>
        <w:gridCol w:w="5026"/>
      </w:tblGrid>
      <w:tr w:rsidR="0074388F" w:rsidRPr="002C6B85" w14:paraId="3AFB6724" w14:textId="77777777" w:rsidTr="00B37A31">
        <w:trPr>
          <w:cantSplit/>
          <w:trHeight w:val="238"/>
        </w:trPr>
        <w:tc>
          <w:tcPr>
            <w:tcW w:w="2547" w:type="pct"/>
          </w:tcPr>
          <w:p w14:paraId="59ED000E" w14:textId="77777777" w:rsidR="0074388F" w:rsidRPr="002C6B85" w:rsidRDefault="00EF65BA" w:rsidP="004D658F">
            <w:pPr>
              <w:spacing w:line="276" w:lineRule="auto"/>
              <w:rPr>
                <w:b/>
                <w:bCs/>
              </w:rPr>
            </w:pPr>
            <w:r w:rsidRPr="002C6B85">
              <w:rPr>
                <w:b/>
                <w:bCs/>
              </w:rPr>
              <w:t>Programs in which course will be required</w:t>
            </w:r>
          </w:p>
        </w:tc>
        <w:tc>
          <w:tcPr>
            <w:tcW w:w="2453" w:type="pct"/>
          </w:tcPr>
          <w:p w14:paraId="7427EEA7" w14:textId="77777777" w:rsidR="0074388F" w:rsidRPr="002C6B85" w:rsidRDefault="0074388F" w:rsidP="004D658F">
            <w:pPr>
              <w:spacing w:line="276" w:lineRule="auto"/>
              <w:rPr>
                <w:b/>
                <w:bCs/>
              </w:rPr>
            </w:pPr>
            <w:r w:rsidRPr="002C6B85">
              <w:rPr>
                <w:b/>
                <w:bCs/>
              </w:rPr>
              <w:t>Division</w:t>
            </w:r>
          </w:p>
        </w:tc>
      </w:tr>
      <w:tr w:rsidR="0074388F" w:rsidRPr="002C6B85" w14:paraId="0845730C" w14:textId="77777777" w:rsidTr="00B37A31">
        <w:trPr>
          <w:cantSplit/>
          <w:trHeight w:val="402"/>
        </w:trPr>
        <w:tc>
          <w:tcPr>
            <w:tcW w:w="2547" w:type="pct"/>
          </w:tcPr>
          <w:p w14:paraId="59B0AE43" w14:textId="734551E2" w:rsidR="0074388F" w:rsidRPr="002C6B85" w:rsidRDefault="00C45275" w:rsidP="004D658F">
            <w:pPr>
              <w:spacing w:line="276" w:lineRule="auto"/>
              <w:rPr>
                <w:bCs/>
              </w:rPr>
            </w:pPr>
            <w:r w:rsidRPr="00C45275">
              <w:rPr>
                <w:bCs/>
              </w:rPr>
              <w:t>N/A</w:t>
            </w:r>
          </w:p>
        </w:tc>
        <w:tc>
          <w:tcPr>
            <w:tcW w:w="2453" w:type="pct"/>
          </w:tcPr>
          <w:p w14:paraId="6A1A268A" w14:textId="77777777" w:rsidR="0074388F" w:rsidRPr="002C6B85" w:rsidRDefault="0074388F" w:rsidP="004D658F">
            <w:pPr>
              <w:spacing w:line="276" w:lineRule="auto"/>
              <w:rPr>
                <w:bCs/>
              </w:rPr>
            </w:pPr>
          </w:p>
        </w:tc>
      </w:tr>
      <w:tr w:rsidR="0074388F" w:rsidRPr="002C6B85" w14:paraId="32970036" w14:textId="77777777" w:rsidTr="00B37A31">
        <w:trPr>
          <w:cantSplit/>
          <w:trHeight w:val="402"/>
        </w:trPr>
        <w:tc>
          <w:tcPr>
            <w:tcW w:w="2547" w:type="pct"/>
          </w:tcPr>
          <w:p w14:paraId="6B5B50F3" w14:textId="77777777" w:rsidR="0074388F" w:rsidRPr="002C6B85" w:rsidRDefault="0074388F" w:rsidP="004D658F">
            <w:pPr>
              <w:spacing w:line="276" w:lineRule="auto"/>
              <w:rPr>
                <w:bCs/>
              </w:rPr>
            </w:pPr>
          </w:p>
        </w:tc>
        <w:tc>
          <w:tcPr>
            <w:tcW w:w="2453" w:type="pct"/>
          </w:tcPr>
          <w:p w14:paraId="293D5FF5" w14:textId="77777777" w:rsidR="0074388F" w:rsidRPr="002C6B85" w:rsidRDefault="0074388F" w:rsidP="004D658F">
            <w:pPr>
              <w:spacing w:line="276" w:lineRule="auto"/>
              <w:rPr>
                <w:bCs/>
              </w:rPr>
            </w:pPr>
          </w:p>
        </w:tc>
      </w:tr>
    </w:tbl>
    <w:p w14:paraId="65EFF906" w14:textId="77777777" w:rsidR="00ED6CD2" w:rsidRPr="002C6B85" w:rsidRDefault="00DC1166" w:rsidP="004D658F">
      <w:pPr>
        <w:pStyle w:val="Heading1"/>
        <w:spacing w:line="276" w:lineRule="auto"/>
        <w:rPr>
          <w:rFonts w:asciiTheme="minorHAnsi" w:hAnsiTheme="minorHAnsi"/>
          <w:b/>
        </w:rPr>
      </w:pPr>
      <w:r w:rsidRPr="002C6B85">
        <w:rPr>
          <w:rFonts w:asciiTheme="minorHAnsi" w:hAnsiTheme="minorHAnsi"/>
          <w:b/>
        </w:rPr>
        <w:lastRenderedPageBreak/>
        <w:t xml:space="preserve">Part 3: Outcomes, </w:t>
      </w:r>
      <w:r w:rsidR="00FF33DA" w:rsidRPr="002C6B85">
        <w:rPr>
          <w:rFonts w:asciiTheme="minorHAnsi" w:hAnsiTheme="minorHAnsi"/>
          <w:b/>
        </w:rPr>
        <w:t>Assessments, Topics</w:t>
      </w:r>
    </w:p>
    <w:p w14:paraId="42313A1D" w14:textId="77777777" w:rsidR="001560A6" w:rsidRDefault="001560A6" w:rsidP="001560A6">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4"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758F49B1" w14:textId="77777777" w:rsidR="000B5995" w:rsidRPr="006F4DBA" w:rsidRDefault="000B5995" w:rsidP="001560A6">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4338"/>
        <w:gridCol w:w="4590"/>
        <w:gridCol w:w="2091"/>
      </w:tblGrid>
      <w:tr w:rsidR="001560A6" w:rsidRPr="00131AA5" w14:paraId="7AD11A3A" w14:textId="77777777" w:rsidTr="008622DF">
        <w:trPr>
          <w:trHeight w:val="236"/>
        </w:trPr>
        <w:tc>
          <w:tcPr>
            <w:tcW w:w="4338" w:type="dxa"/>
            <w:shd w:val="clear" w:color="auto" w:fill="F2F2F2" w:themeFill="background1" w:themeFillShade="F2"/>
          </w:tcPr>
          <w:p w14:paraId="150AFF5E" w14:textId="77777777" w:rsidR="001560A6" w:rsidRDefault="00EE37EB" w:rsidP="009D671F">
            <w:pPr>
              <w:spacing w:line="276" w:lineRule="auto"/>
              <w:rPr>
                <w:rFonts w:eastAsia="Times New Roman" w:cs="Arial"/>
              </w:rPr>
            </w:pPr>
            <w:hyperlink r:id="rId15" w:history="1">
              <w:r w:rsidR="001560A6" w:rsidRPr="003F5801">
                <w:rPr>
                  <w:rStyle w:val="Hyperlink"/>
                  <w:rFonts w:eastAsia="Times New Roman" w:cs="Arial"/>
                  <w:b/>
                </w:rPr>
                <w:t>Core Learning Outcomes and Dimension</w:t>
              </w:r>
              <w:r w:rsidR="001560A6" w:rsidRPr="009570E2">
                <w:rPr>
                  <w:rStyle w:val="Hyperlink"/>
                  <w:rFonts w:eastAsia="Times New Roman" w:cs="Arial"/>
                </w:rPr>
                <w:t>s</w:t>
              </w:r>
            </w:hyperlink>
            <w:r w:rsidR="001560A6">
              <w:rPr>
                <w:rFonts w:eastAsia="Times New Roman" w:cs="Arial"/>
              </w:rPr>
              <w:t xml:space="preserve"> </w:t>
            </w:r>
            <w:r w:rsidR="001560A6" w:rsidRPr="006F4DBA">
              <w:rPr>
                <w:rFonts w:eastAsia="Times New Roman" w:cs="Arial"/>
                <w:b/>
              </w:rPr>
              <w:t>You do not need a CLO for each course outcome</w:t>
            </w:r>
            <w:r w:rsidR="001560A6" w:rsidRPr="00BC67D8">
              <w:rPr>
                <w:rFonts w:eastAsia="Times New Roman" w:cs="Arial"/>
              </w:rPr>
              <w:t>.</w:t>
            </w:r>
          </w:p>
          <w:p w14:paraId="61F37A8F" w14:textId="77777777" w:rsidR="001560A6" w:rsidRPr="00131AA5" w:rsidRDefault="001560A6" w:rsidP="009D671F">
            <w:pPr>
              <w:spacing w:line="276" w:lineRule="auto"/>
              <w:rPr>
                <w:rFonts w:eastAsia="Times New Roman" w:cs="Arial"/>
              </w:rPr>
            </w:pPr>
            <w:r>
              <w:rPr>
                <w:rFonts w:eastAsia="Times New Roman" w:cs="Arial"/>
                <w:b/>
              </w:rPr>
              <w:t xml:space="preserve">EXAMPLE </w:t>
            </w:r>
            <w:r w:rsidRPr="006F4DBA">
              <w:rPr>
                <w:rFonts w:eastAsia="Times New Roman" w:cs="Arial"/>
              </w:rPr>
              <w:t>CLO 1</w:t>
            </w:r>
            <w:r w:rsidR="000B5995">
              <w:rPr>
                <w:rFonts w:eastAsia="Times New Roman" w:cs="Arial"/>
              </w:rPr>
              <w:t>.2</w:t>
            </w:r>
            <w:r w:rsidRPr="006F4DBA">
              <w:rPr>
                <w:rFonts w:eastAsia="Times New Roman" w:cs="Arial"/>
              </w:rPr>
              <w:t>:</w:t>
            </w:r>
            <w:r w:rsidRPr="00C3181D">
              <w:rPr>
                <w:rFonts w:eastAsia="Times New Roman" w:cs="Arial"/>
                <w:b/>
              </w:rPr>
              <w:t xml:space="preserve"> </w:t>
            </w:r>
            <w:r w:rsidR="000B5995" w:rsidRPr="000B5995">
              <w:rPr>
                <w:rFonts w:eastAsia="Times New Roman" w:cs="Arial"/>
              </w:rPr>
              <w:t>Determine information need, find and cite relevant information</w:t>
            </w:r>
          </w:p>
        </w:tc>
        <w:tc>
          <w:tcPr>
            <w:tcW w:w="4590" w:type="dxa"/>
            <w:shd w:val="clear" w:color="auto" w:fill="F2F2F2" w:themeFill="background1" w:themeFillShade="F2"/>
            <w:hideMark/>
          </w:tcPr>
          <w:p w14:paraId="54B1AFBE" w14:textId="77777777" w:rsidR="001560A6" w:rsidRDefault="001560A6" w:rsidP="009D671F">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3FAFE62A" w14:textId="77777777" w:rsidR="001560A6" w:rsidRDefault="00EE37EB" w:rsidP="009D671F">
            <w:pPr>
              <w:spacing w:line="276" w:lineRule="auto"/>
              <w:rPr>
                <w:rFonts w:eastAsia="Times New Roman" w:cs="Arial"/>
              </w:rPr>
            </w:pPr>
            <w:hyperlink r:id="rId16" w:history="1">
              <w:r w:rsidR="001560A6">
                <w:rPr>
                  <w:rStyle w:val="Hyperlink"/>
                  <w:rFonts w:eastAsia="Times New Roman" w:cs="Arial"/>
                </w:rPr>
                <w:t>See this page for guidance on writing outcomes</w:t>
              </w:r>
            </w:hyperlink>
          </w:p>
          <w:p w14:paraId="5A1DA070" w14:textId="77777777" w:rsidR="001560A6" w:rsidRDefault="001560A6" w:rsidP="009D671F">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3DA0D7F5" w14:textId="77777777" w:rsidR="001560A6" w:rsidRDefault="001560A6" w:rsidP="009D671F">
            <w:pPr>
              <w:pStyle w:val="Default"/>
              <w:spacing w:after="56"/>
              <w:rPr>
                <w:sz w:val="22"/>
                <w:szCs w:val="22"/>
              </w:rPr>
            </w:pPr>
            <w:r>
              <w:rPr>
                <w:sz w:val="22"/>
                <w:szCs w:val="22"/>
              </w:rPr>
              <w:t xml:space="preserve">1. Describe and explain general plant structure and function in relation to plant growth and development. </w:t>
            </w:r>
          </w:p>
          <w:p w14:paraId="5E89A1BA" w14:textId="77777777" w:rsidR="001560A6" w:rsidRPr="006F4DBA" w:rsidRDefault="001560A6" w:rsidP="009D671F">
            <w:pPr>
              <w:pStyle w:val="Default"/>
              <w:spacing w:after="56"/>
              <w:rPr>
                <w:sz w:val="22"/>
                <w:szCs w:val="22"/>
              </w:rPr>
            </w:pPr>
            <w:r>
              <w:rPr>
                <w:sz w:val="22"/>
                <w:szCs w:val="22"/>
              </w:rPr>
              <w:t xml:space="preserve">2. Demonstrate knowledge of horticultural principles in the cultivation of plants. </w:t>
            </w:r>
          </w:p>
        </w:tc>
        <w:tc>
          <w:tcPr>
            <w:tcW w:w="2091" w:type="dxa"/>
            <w:shd w:val="clear" w:color="auto" w:fill="F2F2F2" w:themeFill="background1" w:themeFillShade="F2"/>
            <w:hideMark/>
          </w:tcPr>
          <w:p w14:paraId="610E4099" w14:textId="77777777" w:rsidR="001560A6" w:rsidRPr="00131AA5" w:rsidRDefault="001560A6" w:rsidP="009D671F">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7" w:history="1">
              <w:r w:rsidRPr="00FA37C3">
                <w:rPr>
                  <w:rStyle w:val="Hyperlink"/>
                  <w:rFonts w:eastAsia="Times New Roman" w:cs="Arial"/>
                </w:rPr>
                <w:t>Authentic Tasks</w:t>
              </w:r>
            </w:hyperlink>
            <w:r>
              <w:rPr>
                <w:rFonts w:eastAsia="Times New Roman" w:cs="Arial"/>
              </w:rPr>
              <w:t xml:space="preserve"> </w:t>
            </w:r>
          </w:p>
        </w:tc>
      </w:tr>
      <w:tr w:rsidR="009D671F" w:rsidRPr="00131AA5" w14:paraId="30716561" w14:textId="77777777" w:rsidTr="008622DF">
        <w:trPr>
          <w:trHeight w:val="236"/>
        </w:trPr>
        <w:tc>
          <w:tcPr>
            <w:tcW w:w="4338" w:type="dxa"/>
          </w:tcPr>
          <w:p w14:paraId="62B4DF7F" w14:textId="77777777" w:rsidR="009D671F" w:rsidRDefault="00502619" w:rsidP="009D671F">
            <w:pPr>
              <w:spacing w:line="276" w:lineRule="auto"/>
              <w:rPr>
                <w:sz w:val="20"/>
                <w:szCs w:val="20"/>
              </w:rPr>
            </w:pPr>
            <w:r w:rsidRPr="008206A7">
              <w:rPr>
                <w:b/>
                <w:sz w:val="20"/>
                <w:szCs w:val="20"/>
              </w:rPr>
              <w:t>4.2 Create and express</w:t>
            </w:r>
            <w:r w:rsidRPr="008206A7">
              <w:rPr>
                <w:sz w:val="20"/>
                <w:szCs w:val="20"/>
              </w:rPr>
              <w:t xml:space="preserve"> messages with clear language and nonverbal forms appropriate to the audience and cultural context</w:t>
            </w:r>
          </w:p>
          <w:p w14:paraId="7E7B4A7F" w14:textId="77777777" w:rsidR="00502619" w:rsidRDefault="00502619" w:rsidP="009D671F">
            <w:pPr>
              <w:spacing w:line="276" w:lineRule="auto"/>
              <w:rPr>
                <w:sz w:val="20"/>
                <w:szCs w:val="20"/>
              </w:rPr>
            </w:pPr>
            <w:r w:rsidRPr="008206A7">
              <w:rPr>
                <w:b/>
                <w:sz w:val="20"/>
                <w:szCs w:val="20"/>
              </w:rPr>
              <w:t>4.3 Organize</w:t>
            </w:r>
            <w:r w:rsidRPr="008206A7">
              <w:rPr>
                <w:sz w:val="20"/>
                <w:szCs w:val="20"/>
              </w:rPr>
              <w:t xml:space="preserve"> the message to adapt to cultural norms, audience, purpose, and medium</w:t>
            </w:r>
          </w:p>
          <w:p w14:paraId="42E80B72" w14:textId="5AE5F8FC" w:rsidR="008622DF" w:rsidRPr="00F64B1B" w:rsidRDefault="008622DF" w:rsidP="009D671F">
            <w:pPr>
              <w:spacing w:line="276" w:lineRule="auto"/>
              <w:rPr>
                <w:rFonts w:ascii="Calibri" w:eastAsia="Calibri" w:hAnsi="Calibri" w:cs="Times New Roman"/>
              </w:rPr>
            </w:pPr>
            <w:r w:rsidRPr="00BB2D07">
              <w:rPr>
                <w:b/>
                <w:sz w:val="20"/>
                <w:szCs w:val="20"/>
              </w:rPr>
              <w:t>5.1 Connect</w:t>
            </w:r>
            <w:r w:rsidRPr="00BB2D07">
              <w:rPr>
                <w:sz w:val="20"/>
                <w:szCs w:val="20"/>
              </w:rPr>
              <w:t xml:space="preserve"> theory and practice to develop skills, deepen understanding of fields of study and broaden perspectives</w:t>
            </w:r>
          </w:p>
        </w:tc>
        <w:tc>
          <w:tcPr>
            <w:tcW w:w="4590" w:type="dxa"/>
            <w:hideMark/>
          </w:tcPr>
          <w:p w14:paraId="5B0BEF4D" w14:textId="4EE2B451" w:rsidR="009D671F" w:rsidRPr="00C3181D" w:rsidRDefault="009D671F" w:rsidP="009D671F">
            <w:pPr>
              <w:spacing w:line="276" w:lineRule="auto"/>
              <w:rPr>
                <w:rFonts w:eastAsia="Times New Roman" w:cs="Arial"/>
                <w:b/>
              </w:rPr>
            </w:pPr>
            <w:r>
              <w:rPr>
                <w:rFonts w:ascii="Calibri" w:eastAsia="Calibri" w:hAnsi="Calibri" w:cs="Times New Roman"/>
              </w:rPr>
              <w:t>Describe and classify  wetlands, invasive and threatened and endangered (T &amp; E) species by ecological criteria and observed conditions including hydro-geomorphology, using scientific protocols</w:t>
            </w:r>
          </w:p>
        </w:tc>
        <w:tc>
          <w:tcPr>
            <w:tcW w:w="2091" w:type="dxa"/>
            <w:hideMark/>
          </w:tcPr>
          <w:p w14:paraId="73E84379" w14:textId="6A2C6310" w:rsidR="009D671F" w:rsidRPr="00C3181D" w:rsidRDefault="009D671F" w:rsidP="009D671F">
            <w:pPr>
              <w:spacing w:line="276" w:lineRule="auto"/>
              <w:rPr>
                <w:rFonts w:eastAsia="Times New Roman" w:cs="Arial"/>
              </w:rPr>
            </w:pPr>
            <w:r w:rsidRPr="003F259F">
              <w:rPr>
                <w:rFonts w:ascii="Calibri" w:eastAsia="Calibri" w:hAnsi="Calibri" w:cs="Times New Roman"/>
              </w:rPr>
              <w:t xml:space="preserve">Field </w:t>
            </w:r>
            <w:r>
              <w:rPr>
                <w:rFonts w:ascii="Calibri" w:eastAsia="Calibri" w:hAnsi="Calibri" w:cs="Times New Roman"/>
              </w:rPr>
              <w:t>a</w:t>
            </w:r>
            <w:r w:rsidRPr="003F259F">
              <w:rPr>
                <w:rFonts w:ascii="Calibri" w:eastAsia="Calibri" w:hAnsi="Calibri" w:cs="Times New Roman"/>
              </w:rPr>
              <w:t xml:space="preserve">ctivities, </w:t>
            </w:r>
            <w:r>
              <w:rPr>
                <w:rFonts w:ascii="Calibri" w:eastAsia="Calibri" w:hAnsi="Calibri" w:cs="Times New Roman"/>
              </w:rPr>
              <w:t>f</w:t>
            </w:r>
            <w:r w:rsidRPr="003F259F">
              <w:rPr>
                <w:rFonts w:ascii="Calibri" w:eastAsia="Calibri" w:hAnsi="Calibri" w:cs="Times New Roman"/>
              </w:rPr>
              <w:t xml:space="preserve">ield </w:t>
            </w:r>
            <w:r>
              <w:rPr>
                <w:rFonts w:ascii="Calibri" w:eastAsia="Calibri" w:hAnsi="Calibri" w:cs="Times New Roman"/>
              </w:rPr>
              <w:t>j</w:t>
            </w:r>
            <w:r w:rsidRPr="003F259F">
              <w:rPr>
                <w:rFonts w:ascii="Calibri" w:eastAsia="Calibri" w:hAnsi="Calibri" w:cs="Times New Roman"/>
              </w:rPr>
              <w:t xml:space="preserve">ournal, </w:t>
            </w:r>
            <w:r>
              <w:rPr>
                <w:rFonts w:ascii="Calibri" w:eastAsia="Calibri" w:hAnsi="Calibri" w:cs="Times New Roman"/>
              </w:rPr>
              <w:t>p</w:t>
            </w:r>
            <w:r w:rsidRPr="003F259F">
              <w:rPr>
                <w:rFonts w:ascii="Calibri" w:eastAsia="Calibri" w:hAnsi="Calibri" w:cs="Times New Roman"/>
              </w:rPr>
              <w:t xml:space="preserve">ractical </w:t>
            </w:r>
            <w:r>
              <w:rPr>
                <w:rFonts w:ascii="Calibri" w:eastAsia="Calibri" w:hAnsi="Calibri" w:cs="Times New Roman"/>
              </w:rPr>
              <w:t>t</w:t>
            </w:r>
            <w:r w:rsidRPr="003F259F">
              <w:rPr>
                <w:rFonts w:ascii="Calibri" w:eastAsia="Calibri" w:hAnsi="Calibri" w:cs="Times New Roman"/>
              </w:rPr>
              <w:t xml:space="preserve">esting, </w:t>
            </w:r>
            <w:r>
              <w:rPr>
                <w:rFonts w:ascii="Calibri" w:eastAsia="Calibri" w:hAnsi="Calibri" w:cs="Times New Roman"/>
              </w:rPr>
              <w:t>o</w:t>
            </w:r>
            <w:r w:rsidRPr="003F259F">
              <w:rPr>
                <w:rFonts w:ascii="Calibri" w:eastAsia="Calibri" w:hAnsi="Calibri" w:cs="Times New Roman"/>
              </w:rPr>
              <w:t xml:space="preserve">ral </w:t>
            </w:r>
            <w:r>
              <w:rPr>
                <w:rFonts w:ascii="Calibri" w:eastAsia="Calibri" w:hAnsi="Calibri" w:cs="Times New Roman"/>
              </w:rPr>
              <w:t>r</w:t>
            </w:r>
            <w:r w:rsidRPr="003F259F">
              <w:rPr>
                <w:rFonts w:ascii="Calibri" w:eastAsia="Calibri" w:hAnsi="Calibri" w:cs="Times New Roman"/>
              </w:rPr>
              <w:t xml:space="preserve">eport, </w:t>
            </w:r>
            <w:r>
              <w:rPr>
                <w:rFonts w:ascii="Calibri" w:eastAsia="Calibri" w:hAnsi="Calibri" w:cs="Times New Roman"/>
              </w:rPr>
              <w:t>p</w:t>
            </w:r>
            <w:r w:rsidRPr="003F259F">
              <w:rPr>
                <w:rFonts w:ascii="Calibri" w:eastAsia="Calibri" w:hAnsi="Calibri" w:cs="Times New Roman"/>
              </w:rPr>
              <w:t xml:space="preserve">ractical </w:t>
            </w:r>
            <w:r>
              <w:rPr>
                <w:rFonts w:ascii="Calibri" w:eastAsia="Calibri" w:hAnsi="Calibri" w:cs="Times New Roman"/>
              </w:rPr>
              <w:t>a</w:t>
            </w:r>
            <w:r w:rsidRPr="003F259F">
              <w:rPr>
                <w:rFonts w:ascii="Calibri" w:eastAsia="Calibri" w:hAnsi="Calibri" w:cs="Times New Roman"/>
              </w:rPr>
              <w:t>ctivity</w:t>
            </w:r>
            <w:r>
              <w:rPr>
                <w:rFonts w:ascii="Calibri" w:eastAsia="Calibri" w:hAnsi="Calibri" w:cs="Times New Roman"/>
              </w:rPr>
              <w:t>, written quizzes and exams</w:t>
            </w:r>
          </w:p>
        </w:tc>
      </w:tr>
      <w:tr w:rsidR="009D671F" w:rsidRPr="00131AA5" w14:paraId="13C5EEF6" w14:textId="77777777" w:rsidTr="008622DF">
        <w:trPr>
          <w:trHeight w:val="236"/>
        </w:trPr>
        <w:tc>
          <w:tcPr>
            <w:tcW w:w="4338" w:type="dxa"/>
          </w:tcPr>
          <w:p w14:paraId="204E7D96" w14:textId="77777777" w:rsidR="008622DF" w:rsidRDefault="008622DF" w:rsidP="009D671F">
            <w:pPr>
              <w:spacing w:line="276" w:lineRule="auto"/>
              <w:rPr>
                <w:b/>
                <w:sz w:val="20"/>
                <w:szCs w:val="20"/>
              </w:rPr>
            </w:pPr>
            <w:r w:rsidRPr="008206A7">
              <w:rPr>
                <w:b/>
                <w:sz w:val="20"/>
                <w:szCs w:val="20"/>
              </w:rPr>
              <w:t>1.2 Determine</w:t>
            </w:r>
            <w:r w:rsidRPr="008206A7">
              <w:rPr>
                <w:sz w:val="20"/>
                <w:szCs w:val="20"/>
              </w:rPr>
              <w:t xml:space="preserve"> information need, find and cite relevant information</w:t>
            </w:r>
            <w:r w:rsidRPr="008206A7">
              <w:rPr>
                <w:b/>
                <w:sz w:val="20"/>
                <w:szCs w:val="20"/>
              </w:rPr>
              <w:t xml:space="preserve"> </w:t>
            </w:r>
          </w:p>
          <w:p w14:paraId="094B0DC9" w14:textId="7E34B60F" w:rsidR="009D671F" w:rsidRPr="00F64B1B" w:rsidRDefault="008622DF" w:rsidP="009D671F">
            <w:pPr>
              <w:spacing w:line="276" w:lineRule="auto"/>
              <w:rPr>
                <w:rFonts w:ascii="Calibri" w:eastAsia="Calibri" w:hAnsi="Calibri" w:cs="Times New Roman"/>
              </w:rPr>
            </w:pPr>
            <w:r w:rsidRPr="008206A7">
              <w:rPr>
                <w:b/>
                <w:sz w:val="20"/>
                <w:szCs w:val="20"/>
              </w:rPr>
              <w:t>1.5 Evaluate</w:t>
            </w:r>
            <w:r w:rsidRPr="008206A7">
              <w:rPr>
                <w:sz w:val="20"/>
                <w:szCs w:val="20"/>
              </w:rPr>
              <w:t xml:space="preserve"> supporting information and evidence</w:t>
            </w:r>
          </w:p>
        </w:tc>
        <w:tc>
          <w:tcPr>
            <w:tcW w:w="4590" w:type="dxa"/>
            <w:hideMark/>
          </w:tcPr>
          <w:p w14:paraId="1F5C9FCE" w14:textId="43E13C45" w:rsidR="009D671F" w:rsidRPr="00131AA5" w:rsidRDefault="009D671F" w:rsidP="009D671F">
            <w:pPr>
              <w:spacing w:line="276" w:lineRule="auto"/>
              <w:rPr>
                <w:rFonts w:eastAsia="Times New Roman" w:cs="Arial"/>
              </w:rPr>
            </w:pPr>
            <w:r>
              <w:rPr>
                <w:rFonts w:ascii="Calibri" w:eastAsia="Calibri" w:hAnsi="Calibri" w:cs="Times New Roman"/>
              </w:rPr>
              <w:t>Describe wetlands’ ecosystem services and the impacts of invasive species</w:t>
            </w:r>
          </w:p>
        </w:tc>
        <w:tc>
          <w:tcPr>
            <w:tcW w:w="2091" w:type="dxa"/>
            <w:hideMark/>
          </w:tcPr>
          <w:p w14:paraId="3F6B55C3" w14:textId="32D20CA4" w:rsidR="009D671F" w:rsidRPr="00131AA5" w:rsidRDefault="009D671F" w:rsidP="009D671F">
            <w:pPr>
              <w:spacing w:line="276" w:lineRule="auto"/>
              <w:rPr>
                <w:rFonts w:eastAsia="Times New Roman" w:cs="Arial"/>
              </w:rPr>
            </w:pPr>
            <w:r>
              <w:rPr>
                <w:rFonts w:ascii="Calibri" w:eastAsia="Calibri" w:hAnsi="Calibri" w:cs="Times New Roman"/>
              </w:rPr>
              <w:t>Written quizzes and exams</w:t>
            </w:r>
          </w:p>
        </w:tc>
      </w:tr>
      <w:tr w:rsidR="009D671F" w:rsidRPr="00131AA5" w14:paraId="65264181" w14:textId="77777777" w:rsidTr="008622DF">
        <w:trPr>
          <w:trHeight w:val="236"/>
        </w:trPr>
        <w:tc>
          <w:tcPr>
            <w:tcW w:w="4338" w:type="dxa"/>
          </w:tcPr>
          <w:p w14:paraId="2B6D1408" w14:textId="438DD3F5" w:rsidR="009D671F" w:rsidRPr="00F64B1B" w:rsidRDefault="008622DF" w:rsidP="009D671F">
            <w:pPr>
              <w:spacing w:line="276" w:lineRule="auto"/>
              <w:rPr>
                <w:rFonts w:ascii="Calibri" w:eastAsia="Calibri" w:hAnsi="Calibri" w:cs="Times New Roman"/>
              </w:rPr>
            </w:pPr>
            <w:r w:rsidRPr="00BB2D07">
              <w:rPr>
                <w:b/>
                <w:sz w:val="20"/>
                <w:szCs w:val="20"/>
              </w:rPr>
              <w:t>5.1 Connect</w:t>
            </w:r>
            <w:r w:rsidRPr="00BB2D07">
              <w:rPr>
                <w:sz w:val="20"/>
                <w:szCs w:val="20"/>
              </w:rPr>
              <w:t xml:space="preserve"> theory and practice to develop skills, deepen understanding of fields of study and broaden perspectives</w:t>
            </w:r>
          </w:p>
        </w:tc>
        <w:tc>
          <w:tcPr>
            <w:tcW w:w="4590" w:type="dxa"/>
            <w:hideMark/>
          </w:tcPr>
          <w:p w14:paraId="12A64762" w14:textId="3F3BC6CC" w:rsidR="009D671F" w:rsidRPr="00131AA5" w:rsidRDefault="009D671F" w:rsidP="009D671F">
            <w:pPr>
              <w:spacing w:line="276" w:lineRule="auto"/>
              <w:rPr>
                <w:rFonts w:eastAsia="Times New Roman" w:cs="Arial"/>
              </w:rPr>
            </w:pPr>
            <w:r>
              <w:rPr>
                <w:rFonts w:ascii="Calibri" w:eastAsia="Calibri" w:hAnsi="Calibri" w:cs="Times New Roman"/>
              </w:rPr>
              <w:t>Infer important hydrological processes acting at a particular site, based on site observations including infiltration, evapotranspiration, soil water storage, drainage and seasonal water budget</w:t>
            </w:r>
          </w:p>
        </w:tc>
        <w:tc>
          <w:tcPr>
            <w:tcW w:w="2091" w:type="dxa"/>
            <w:hideMark/>
          </w:tcPr>
          <w:p w14:paraId="100D313A" w14:textId="73464411" w:rsidR="009D671F" w:rsidRPr="00131AA5" w:rsidRDefault="009D671F" w:rsidP="009D671F">
            <w:pPr>
              <w:spacing w:line="276" w:lineRule="auto"/>
              <w:rPr>
                <w:rFonts w:eastAsia="Times New Roman" w:cs="Times New Roman"/>
              </w:rPr>
            </w:pPr>
            <w:r w:rsidRPr="003F259F">
              <w:rPr>
                <w:rFonts w:ascii="Calibri" w:eastAsia="Calibri" w:hAnsi="Calibri" w:cs="Times New Roman"/>
              </w:rPr>
              <w:t>Field activities and practical testing, data compilation and reports</w:t>
            </w:r>
          </w:p>
        </w:tc>
      </w:tr>
      <w:tr w:rsidR="009D671F" w:rsidRPr="00131AA5" w14:paraId="2DC54798" w14:textId="77777777" w:rsidTr="008622DF">
        <w:trPr>
          <w:trHeight w:val="236"/>
        </w:trPr>
        <w:tc>
          <w:tcPr>
            <w:tcW w:w="4338" w:type="dxa"/>
          </w:tcPr>
          <w:p w14:paraId="114A4345" w14:textId="77777777" w:rsidR="009D671F" w:rsidRDefault="00F64B1B" w:rsidP="009D671F">
            <w:pPr>
              <w:spacing w:line="276" w:lineRule="auto"/>
              <w:rPr>
                <w:sz w:val="20"/>
                <w:szCs w:val="20"/>
              </w:rPr>
            </w:pPr>
            <w:r w:rsidRPr="008206A7">
              <w:rPr>
                <w:b/>
                <w:sz w:val="20"/>
                <w:szCs w:val="20"/>
              </w:rPr>
              <w:t>1.5 Evaluate</w:t>
            </w:r>
            <w:r w:rsidRPr="008206A7">
              <w:rPr>
                <w:sz w:val="20"/>
                <w:szCs w:val="20"/>
              </w:rPr>
              <w:t xml:space="preserve"> supporting information and evidence</w:t>
            </w:r>
          </w:p>
          <w:p w14:paraId="4A55EF6F" w14:textId="77777777" w:rsidR="00502619" w:rsidRDefault="00502619" w:rsidP="009D671F">
            <w:pPr>
              <w:spacing w:line="276" w:lineRule="auto"/>
              <w:rPr>
                <w:sz w:val="20"/>
                <w:szCs w:val="20"/>
              </w:rPr>
            </w:pPr>
            <w:r w:rsidRPr="008206A7">
              <w:rPr>
                <w:b/>
                <w:sz w:val="20"/>
                <w:szCs w:val="20"/>
              </w:rPr>
              <w:t xml:space="preserve">3.4 Invent </w:t>
            </w:r>
            <w:r w:rsidRPr="008206A7">
              <w:rPr>
                <w:sz w:val="20"/>
                <w:szCs w:val="20"/>
              </w:rPr>
              <w:t>or hypothesize new variations on a theme, unique solutions or products; transform and revise solution or project to completion</w:t>
            </w:r>
          </w:p>
          <w:p w14:paraId="07ABDDFD" w14:textId="5DCF439F" w:rsidR="00502619" w:rsidRPr="00F64B1B" w:rsidRDefault="00502619" w:rsidP="009D671F">
            <w:pPr>
              <w:spacing w:line="276" w:lineRule="auto"/>
              <w:rPr>
                <w:rFonts w:ascii="Calibri" w:eastAsia="Calibri" w:hAnsi="Calibri" w:cs="Times New Roman"/>
              </w:rPr>
            </w:pPr>
            <w:r w:rsidRPr="008206A7">
              <w:rPr>
                <w:b/>
                <w:sz w:val="20"/>
                <w:szCs w:val="20"/>
              </w:rPr>
              <w:t>4.4 Support</w:t>
            </w:r>
            <w:r w:rsidRPr="008206A7">
              <w:rPr>
                <w:sz w:val="20"/>
                <w:szCs w:val="20"/>
              </w:rPr>
              <w:t xml:space="preserve"> assertions with contextually appropriate and accurate examples, graphics, and quantitative information</w:t>
            </w:r>
          </w:p>
        </w:tc>
        <w:tc>
          <w:tcPr>
            <w:tcW w:w="4590" w:type="dxa"/>
          </w:tcPr>
          <w:p w14:paraId="676FEA81" w14:textId="69AE36B6" w:rsidR="009D671F" w:rsidRPr="00131AA5" w:rsidRDefault="009D671F" w:rsidP="009D671F">
            <w:pPr>
              <w:spacing w:line="276" w:lineRule="auto"/>
              <w:rPr>
                <w:rFonts w:eastAsia="Times New Roman" w:cs="Arial"/>
              </w:rPr>
            </w:pPr>
            <w:r>
              <w:rPr>
                <w:rFonts w:ascii="Calibri" w:eastAsia="Calibri" w:hAnsi="Calibri" w:cs="Times New Roman"/>
              </w:rPr>
              <w:t>From</w:t>
            </w:r>
            <w:r w:rsidRPr="003F259F">
              <w:rPr>
                <w:rFonts w:ascii="Calibri" w:eastAsia="Calibri" w:hAnsi="Calibri" w:cs="Times New Roman"/>
              </w:rPr>
              <w:t xml:space="preserve"> direct observations</w:t>
            </w:r>
            <w:r>
              <w:rPr>
                <w:rFonts w:ascii="Calibri" w:eastAsia="Calibri" w:hAnsi="Calibri" w:cs="Times New Roman"/>
              </w:rPr>
              <w:t>,</w:t>
            </w:r>
            <w:r w:rsidRPr="003F259F">
              <w:rPr>
                <w:rFonts w:ascii="Calibri" w:eastAsia="Calibri" w:hAnsi="Calibri" w:cs="Times New Roman"/>
              </w:rPr>
              <w:t xml:space="preserve"> </w:t>
            </w:r>
            <w:r>
              <w:rPr>
                <w:rFonts w:ascii="Calibri" w:eastAsia="Calibri" w:hAnsi="Calibri" w:cs="Times New Roman"/>
              </w:rPr>
              <w:t xml:space="preserve">infer mechanisms for presence of wetland, invasive and T and E species </w:t>
            </w:r>
            <w:r w:rsidRPr="003F259F">
              <w:rPr>
                <w:rFonts w:ascii="Calibri" w:eastAsia="Calibri" w:hAnsi="Calibri" w:cs="Times New Roman"/>
              </w:rPr>
              <w:t>on site</w:t>
            </w:r>
            <w:r>
              <w:rPr>
                <w:rFonts w:ascii="Calibri" w:eastAsia="Calibri" w:hAnsi="Calibri" w:cs="Times New Roman"/>
              </w:rPr>
              <w:t>, and form testable hypotheses</w:t>
            </w:r>
          </w:p>
        </w:tc>
        <w:tc>
          <w:tcPr>
            <w:tcW w:w="2091" w:type="dxa"/>
          </w:tcPr>
          <w:p w14:paraId="4B844E86" w14:textId="5B75CB98" w:rsidR="009D671F" w:rsidRPr="00131AA5" w:rsidRDefault="009D671F" w:rsidP="009D671F">
            <w:pPr>
              <w:spacing w:line="276" w:lineRule="auto"/>
              <w:rPr>
                <w:rFonts w:eastAsia="Times New Roman" w:cs="Times New Roman"/>
              </w:rPr>
            </w:pPr>
            <w:r w:rsidRPr="003F259F">
              <w:rPr>
                <w:rFonts w:ascii="Calibri" w:eastAsia="Calibri" w:hAnsi="Calibri" w:cs="Times New Roman"/>
              </w:rPr>
              <w:t>Field activities, field journal,  practical testing</w:t>
            </w:r>
          </w:p>
        </w:tc>
      </w:tr>
      <w:tr w:rsidR="009D671F" w:rsidRPr="00131AA5" w14:paraId="469589B2" w14:textId="77777777" w:rsidTr="008622DF">
        <w:trPr>
          <w:trHeight w:val="236"/>
        </w:trPr>
        <w:tc>
          <w:tcPr>
            <w:tcW w:w="4338" w:type="dxa"/>
          </w:tcPr>
          <w:p w14:paraId="125B13E1" w14:textId="6CCE8875" w:rsidR="009D671F" w:rsidRPr="00F64B1B" w:rsidRDefault="00502619" w:rsidP="009D671F">
            <w:pPr>
              <w:spacing w:line="276" w:lineRule="auto"/>
              <w:rPr>
                <w:rFonts w:ascii="Calibri" w:eastAsia="Calibri" w:hAnsi="Calibri" w:cs="Times New Roman"/>
              </w:rPr>
            </w:pPr>
            <w:r w:rsidRPr="008206A7">
              <w:rPr>
                <w:b/>
                <w:sz w:val="20"/>
                <w:szCs w:val="20"/>
              </w:rPr>
              <w:t>4.4 Support</w:t>
            </w:r>
            <w:r w:rsidRPr="008206A7">
              <w:rPr>
                <w:sz w:val="20"/>
                <w:szCs w:val="20"/>
              </w:rPr>
              <w:t xml:space="preserve"> assertions with contextually appropriate and accurate examples, graphics, and quantitative information</w:t>
            </w:r>
          </w:p>
        </w:tc>
        <w:tc>
          <w:tcPr>
            <w:tcW w:w="4590" w:type="dxa"/>
          </w:tcPr>
          <w:p w14:paraId="4B164DCB" w14:textId="71D040DC" w:rsidR="009D671F" w:rsidRDefault="009D671F" w:rsidP="009D671F">
            <w:pPr>
              <w:spacing w:line="276" w:lineRule="auto"/>
              <w:rPr>
                <w:rFonts w:ascii="Calibri" w:eastAsia="Calibri" w:hAnsi="Calibri" w:cs="Times New Roman"/>
              </w:rPr>
            </w:pPr>
            <w:r>
              <w:rPr>
                <w:rFonts w:ascii="Calibri" w:eastAsia="Calibri" w:hAnsi="Calibri" w:cs="Times New Roman"/>
              </w:rPr>
              <w:t>With the aid of direct observations, explain the role of soil and vegetation in the management and quality of water on a wetland site</w:t>
            </w:r>
          </w:p>
        </w:tc>
        <w:tc>
          <w:tcPr>
            <w:tcW w:w="2091" w:type="dxa"/>
          </w:tcPr>
          <w:p w14:paraId="31B34CC9" w14:textId="6F40B4A8" w:rsidR="009D671F" w:rsidRPr="003F259F" w:rsidRDefault="00F64B1B" w:rsidP="009D671F">
            <w:pPr>
              <w:spacing w:line="276" w:lineRule="auto"/>
              <w:rPr>
                <w:rFonts w:ascii="Calibri" w:eastAsia="Calibri" w:hAnsi="Calibri" w:cs="Times New Roman"/>
              </w:rPr>
            </w:pPr>
            <w:r w:rsidRPr="003F259F">
              <w:rPr>
                <w:rFonts w:ascii="Calibri" w:eastAsia="Calibri" w:hAnsi="Calibri" w:cs="Times New Roman"/>
              </w:rPr>
              <w:t>Field activities, field journal,  and reports</w:t>
            </w:r>
          </w:p>
        </w:tc>
      </w:tr>
      <w:tr w:rsidR="009D671F" w:rsidRPr="00131AA5" w14:paraId="3E2142E8" w14:textId="77777777" w:rsidTr="008622DF">
        <w:trPr>
          <w:trHeight w:val="236"/>
        </w:trPr>
        <w:tc>
          <w:tcPr>
            <w:tcW w:w="4338" w:type="dxa"/>
          </w:tcPr>
          <w:p w14:paraId="3903716A" w14:textId="77777777" w:rsidR="009D671F" w:rsidRDefault="00502619" w:rsidP="009D671F">
            <w:pPr>
              <w:spacing w:line="276" w:lineRule="auto"/>
              <w:rPr>
                <w:sz w:val="20"/>
                <w:szCs w:val="20"/>
              </w:rPr>
            </w:pPr>
            <w:r w:rsidRPr="008206A7">
              <w:rPr>
                <w:b/>
                <w:sz w:val="20"/>
                <w:szCs w:val="20"/>
              </w:rPr>
              <w:t>4.6</w:t>
            </w:r>
            <w:r w:rsidRPr="008206A7">
              <w:rPr>
                <w:sz w:val="20"/>
                <w:szCs w:val="20"/>
              </w:rPr>
              <w:t xml:space="preserve"> Demonstrate honesty, openness to alternative views, and respect for others' freedom to dissent</w:t>
            </w:r>
          </w:p>
          <w:p w14:paraId="358541B2" w14:textId="77777777" w:rsidR="008622DF" w:rsidRDefault="008622DF" w:rsidP="009D671F">
            <w:pPr>
              <w:spacing w:line="276" w:lineRule="auto"/>
              <w:rPr>
                <w:sz w:val="20"/>
                <w:szCs w:val="20"/>
              </w:rPr>
            </w:pPr>
            <w:r w:rsidRPr="00BB2D07">
              <w:rPr>
                <w:b/>
                <w:sz w:val="20"/>
                <w:szCs w:val="20"/>
              </w:rPr>
              <w:lastRenderedPageBreak/>
              <w:t xml:space="preserve">5.2 Apply </w:t>
            </w:r>
            <w:r w:rsidRPr="00BB2D07">
              <w:rPr>
                <w:sz w:val="20"/>
                <w:szCs w:val="20"/>
              </w:rPr>
              <w:t>skills, abilities, theories or methodologies gained in one situation to new situations to solve problems or explore issues</w:t>
            </w:r>
          </w:p>
          <w:p w14:paraId="752B639D" w14:textId="54360CF3" w:rsidR="008622DF" w:rsidRPr="00F64B1B" w:rsidRDefault="008622DF" w:rsidP="009D671F">
            <w:pPr>
              <w:spacing w:line="276" w:lineRule="auto"/>
              <w:rPr>
                <w:rFonts w:ascii="Calibri" w:eastAsia="Calibri" w:hAnsi="Calibri" w:cs="Times New Roman"/>
              </w:rPr>
            </w:pPr>
            <w:r w:rsidRPr="00BB2D07">
              <w:rPr>
                <w:b/>
                <w:sz w:val="20"/>
                <w:szCs w:val="20"/>
              </w:rPr>
              <w:t>5.3 Use mathematics and quantitative reasoning</w:t>
            </w:r>
            <w:r w:rsidRPr="00BB2D07">
              <w:rPr>
                <w:sz w:val="20"/>
                <w:szCs w:val="20"/>
              </w:rPr>
              <w:t xml:space="preserve"> to solve problems</w:t>
            </w:r>
          </w:p>
        </w:tc>
        <w:tc>
          <w:tcPr>
            <w:tcW w:w="4590" w:type="dxa"/>
          </w:tcPr>
          <w:p w14:paraId="1C997AB8" w14:textId="1D10A144" w:rsidR="009D671F" w:rsidRDefault="009D671F" w:rsidP="009D671F">
            <w:pPr>
              <w:spacing w:line="276" w:lineRule="auto"/>
              <w:rPr>
                <w:rFonts w:ascii="Calibri" w:eastAsia="Calibri" w:hAnsi="Calibri" w:cs="Times New Roman"/>
              </w:rPr>
            </w:pPr>
            <w:r w:rsidRPr="003F259F">
              <w:rPr>
                <w:rFonts w:ascii="Calibri" w:eastAsia="Calibri" w:hAnsi="Calibri" w:cs="Times New Roman"/>
              </w:rPr>
              <w:lastRenderedPageBreak/>
              <w:t>Implement basic fie</w:t>
            </w:r>
            <w:r>
              <w:rPr>
                <w:rFonts w:ascii="Calibri" w:eastAsia="Calibri" w:hAnsi="Calibri" w:cs="Times New Roman"/>
              </w:rPr>
              <w:t>ld standards</w:t>
            </w:r>
            <w:r w:rsidRPr="003F259F">
              <w:rPr>
                <w:rFonts w:ascii="Calibri" w:eastAsia="Calibri" w:hAnsi="Calibri" w:cs="Times New Roman"/>
              </w:rPr>
              <w:t>, including use of</w:t>
            </w:r>
            <w:r>
              <w:rPr>
                <w:rFonts w:ascii="Calibri" w:eastAsia="Calibri" w:hAnsi="Calibri" w:cs="Times New Roman"/>
              </w:rPr>
              <w:t xml:space="preserve"> field and mathematical</w:t>
            </w:r>
            <w:r w:rsidRPr="003F259F">
              <w:rPr>
                <w:rFonts w:ascii="Calibri" w:eastAsia="Calibri" w:hAnsi="Calibri" w:cs="Times New Roman"/>
              </w:rPr>
              <w:t xml:space="preserve"> skills, tools, and interpretation of measurements fundamental to </w:t>
            </w:r>
            <w:r w:rsidRPr="003F259F">
              <w:rPr>
                <w:rFonts w:ascii="Calibri" w:eastAsia="Calibri" w:hAnsi="Calibri" w:cs="Times New Roman"/>
              </w:rPr>
              <w:lastRenderedPageBreak/>
              <w:t>watersheds in the performance o</w:t>
            </w:r>
            <w:r>
              <w:rPr>
                <w:rFonts w:ascii="Calibri" w:eastAsia="Calibri" w:hAnsi="Calibri" w:cs="Times New Roman"/>
              </w:rPr>
              <w:t>f T-&amp;-E, wetlands and invasive-species surveys and assessment</w:t>
            </w:r>
          </w:p>
        </w:tc>
        <w:tc>
          <w:tcPr>
            <w:tcW w:w="2091" w:type="dxa"/>
          </w:tcPr>
          <w:p w14:paraId="4705A1E9" w14:textId="205F8758" w:rsidR="009D671F" w:rsidRPr="003F259F" w:rsidRDefault="009D671F" w:rsidP="009D671F">
            <w:pPr>
              <w:spacing w:line="276" w:lineRule="auto"/>
              <w:rPr>
                <w:rFonts w:ascii="Calibri" w:eastAsia="Calibri" w:hAnsi="Calibri" w:cs="Times New Roman"/>
              </w:rPr>
            </w:pPr>
            <w:r w:rsidRPr="003F259F">
              <w:rPr>
                <w:rFonts w:ascii="Calibri" w:eastAsia="Calibri" w:hAnsi="Calibri" w:cs="Times New Roman"/>
              </w:rPr>
              <w:lastRenderedPageBreak/>
              <w:t xml:space="preserve">Field activities and practical testing, </w:t>
            </w:r>
            <w:r w:rsidRPr="003F259F">
              <w:rPr>
                <w:rFonts w:ascii="Calibri" w:eastAsia="Calibri" w:hAnsi="Calibri" w:cs="Times New Roman"/>
              </w:rPr>
              <w:lastRenderedPageBreak/>
              <w:t>data compilation</w:t>
            </w:r>
            <w:r w:rsidR="00F64B1B">
              <w:rPr>
                <w:rFonts w:ascii="Calibri" w:eastAsia="Calibri" w:hAnsi="Calibri" w:cs="Times New Roman"/>
              </w:rPr>
              <w:t>,</w:t>
            </w:r>
            <w:r w:rsidRPr="003F259F">
              <w:rPr>
                <w:rFonts w:ascii="Calibri" w:eastAsia="Calibri" w:hAnsi="Calibri" w:cs="Times New Roman"/>
              </w:rPr>
              <w:t xml:space="preserve"> and reports</w:t>
            </w:r>
          </w:p>
        </w:tc>
      </w:tr>
      <w:tr w:rsidR="009D671F" w:rsidRPr="00131AA5" w14:paraId="75E11B41" w14:textId="77777777" w:rsidTr="008622DF">
        <w:trPr>
          <w:trHeight w:val="236"/>
        </w:trPr>
        <w:tc>
          <w:tcPr>
            <w:tcW w:w="4338" w:type="dxa"/>
          </w:tcPr>
          <w:p w14:paraId="53E83E2A" w14:textId="77777777" w:rsidR="009D671F" w:rsidRDefault="008622DF" w:rsidP="009D671F">
            <w:pPr>
              <w:spacing w:line="276" w:lineRule="auto"/>
              <w:rPr>
                <w:sz w:val="20"/>
                <w:szCs w:val="20"/>
              </w:rPr>
            </w:pPr>
            <w:r w:rsidRPr="00BB2D07">
              <w:rPr>
                <w:b/>
                <w:sz w:val="20"/>
                <w:szCs w:val="20"/>
              </w:rPr>
              <w:lastRenderedPageBreak/>
              <w:t>5.1 Connect</w:t>
            </w:r>
            <w:r w:rsidRPr="00BB2D07">
              <w:rPr>
                <w:sz w:val="20"/>
                <w:szCs w:val="20"/>
              </w:rPr>
              <w:t xml:space="preserve"> theory and practice to develop skills, deepen understanding of fields of study and broaden perspectives</w:t>
            </w:r>
          </w:p>
          <w:p w14:paraId="3A3D704A" w14:textId="0FA5A1BC" w:rsidR="008622DF" w:rsidRPr="00F64B1B" w:rsidRDefault="008622DF" w:rsidP="009D671F">
            <w:pPr>
              <w:spacing w:line="276" w:lineRule="auto"/>
              <w:rPr>
                <w:rFonts w:ascii="Calibri" w:eastAsia="Calibri" w:hAnsi="Calibri" w:cs="Times New Roman"/>
              </w:rPr>
            </w:pPr>
            <w:r w:rsidRPr="00BB2D07">
              <w:rPr>
                <w:b/>
                <w:sz w:val="20"/>
                <w:szCs w:val="20"/>
              </w:rPr>
              <w:t>5.4 Integrate and reflect</w:t>
            </w:r>
            <w:r w:rsidRPr="00BB2D07">
              <w:rPr>
                <w:sz w:val="20"/>
                <w:szCs w:val="20"/>
              </w:rPr>
              <w:t xml:space="preserve"> on experiences and learning from multiple and diverse contexts</w:t>
            </w:r>
          </w:p>
        </w:tc>
        <w:tc>
          <w:tcPr>
            <w:tcW w:w="4590" w:type="dxa"/>
          </w:tcPr>
          <w:p w14:paraId="6209A61D" w14:textId="57DF75D0" w:rsidR="009D671F" w:rsidRPr="003F259F" w:rsidRDefault="009D671F" w:rsidP="009D671F">
            <w:pPr>
              <w:spacing w:line="276" w:lineRule="auto"/>
              <w:rPr>
                <w:rFonts w:ascii="Calibri" w:eastAsia="Calibri" w:hAnsi="Calibri" w:cs="Times New Roman"/>
              </w:rPr>
            </w:pPr>
            <w:r w:rsidRPr="003F259F">
              <w:rPr>
                <w:rFonts w:ascii="Calibri" w:eastAsia="Calibri" w:hAnsi="Calibri" w:cs="Times New Roman"/>
              </w:rPr>
              <w:t>Summarize best management prac</w:t>
            </w:r>
            <w:r>
              <w:rPr>
                <w:rFonts w:ascii="Calibri" w:eastAsia="Calibri" w:hAnsi="Calibri" w:cs="Times New Roman"/>
              </w:rPr>
              <w:t>tices commonly used to conserve T &amp; E species and designate critical habitat, to assess  invasive and wetland species and habitat, including communicating clearly with peers</w:t>
            </w:r>
          </w:p>
        </w:tc>
        <w:tc>
          <w:tcPr>
            <w:tcW w:w="2091" w:type="dxa"/>
          </w:tcPr>
          <w:p w14:paraId="2736A192" w14:textId="32B7874D" w:rsidR="009D671F" w:rsidRPr="003F259F" w:rsidRDefault="009D671F" w:rsidP="009D671F">
            <w:pPr>
              <w:spacing w:line="276" w:lineRule="auto"/>
              <w:rPr>
                <w:rFonts w:ascii="Calibri" w:eastAsia="Calibri" w:hAnsi="Calibri" w:cs="Times New Roman"/>
              </w:rPr>
            </w:pPr>
            <w:r w:rsidRPr="003F259F">
              <w:rPr>
                <w:rFonts w:ascii="Calibri" w:eastAsia="Calibri" w:hAnsi="Calibri" w:cs="Times New Roman"/>
              </w:rPr>
              <w:t>Field journal, scenarios, written reports or quiz, practical testing</w:t>
            </w:r>
          </w:p>
        </w:tc>
      </w:tr>
      <w:tr w:rsidR="009D671F" w:rsidRPr="00131AA5" w14:paraId="4AFA81D3" w14:textId="77777777" w:rsidTr="008622DF">
        <w:trPr>
          <w:trHeight w:val="236"/>
        </w:trPr>
        <w:tc>
          <w:tcPr>
            <w:tcW w:w="4338" w:type="dxa"/>
          </w:tcPr>
          <w:p w14:paraId="7B3C2454" w14:textId="77777777" w:rsidR="009D671F" w:rsidRDefault="00F64B1B" w:rsidP="009D671F">
            <w:pPr>
              <w:spacing w:line="276" w:lineRule="auto"/>
              <w:rPr>
                <w:sz w:val="20"/>
                <w:szCs w:val="20"/>
              </w:rPr>
            </w:pPr>
            <w:r w:rsidRPr="008206A7">
              <w:rPr>
                <w:b/>
                <w:sz w:val="20"/>
                <w:szCs w:val="20"/>
              </w:rPr>
              <w:t>1.2 Determine</w:t>
            </w:r>
            <w:r w:rsidRPr="008206A7">
              <w:rPr>
                <w:sz w:val="20"/>
                <w:szCs w:val="20"/>
              </w:rPr>
              <w:t xml:space="preserve"> information need, find and cite relevant information</w:t>
            </w:r>
          </w:p>
          <w:p w14:paraId="71A34220" w14:textId="77777777" w:rsidR="00F64B1B" w:rsidRDefault="00F64B1B" w:rsidP="009D671F">
            <w:pPr>
              <w:spacing w:line="276" w:lineRule="auto"/>
              <w:rPr>
                <w:sz w:val="20"/>
                <w:szCs w:val="20"/>
              </w:rPr>
            </w:pPr>
            <w:r w:rsidRPr="008206A7">
              <w:rPr>
                <w:b/>
                <w:sz w:val="20"/>
                <w:szCs w:val="20"/>
              </w:rPr>
              <w:t>1.6 Construct</w:t>
            </w:r>
            <w:r w:rsidRPr="008206A7">
              <w:rPr>
                <w:sz w:val="20"/>
                <w:szCs w:val="20"/>
              </w:rPr>
              <w:t xml:space="preserve"> appropriate and defensible reasoning to draw conclusions</w:t>
            </w:r>
          </w:p>
          <w:p w14:paraId="304DE714" w14:textId="77777777" w:rsidR="00502619" w:rsidRDefault="00502619" w:rsidP="00502619">
            <w:pPr>
              <w:pStyle w:val="Normal1"/>
              <w:tabs>
                <w:tab w:val="left" w:pos="0"/>
                <w:tab w:val="left" w:pos="360"/>
              </w:tabs>
              <w:spacing w:after="0"/>
              <w:rPr>
                <w:rFonts w:asciiTheme="minorHAnsi" w:hAnsiTheme="minorHAnsi"/>
                <w:sz w:val="20"/>
                <w:szCs w:val="20"/>
              </w:rPr>
            </w:pPr>
            <w:r w:rsidRPr="008206A7">
              <w:rPr>
                <w:rFonts w:asciiTheme="minorHAnsi" w:hAnsiTheme="minorHAnsi"/>
                <w:b/>
                <w:sz w:val="20"/>
                <w:szCs w:val="20"/>
              </w:rPr>
              <w:t xml:space="preserve">2.5 Collaborate </w:t>
            </w:r>
            <w:r w:rsidRPr="008206A7">
              <w:rPr>
                <w:rFonts w:asciiTheme="minorHAnsi" w:hAnsiTheme="minorHAnsi"/>
                <w:sz w:val="20"/>
                <w:szCs w:val="20"/>
              </w:rPr>
              <w:t>with others to achieve shared goals</w:t>
            </w:r>
          </w:p>
          <w:p w14:paraId="37A6A995" w14:textId="77777777" w:rsidR="00502619" w:rsidRPr="008206A7" w:rsidRDefault="00502619" w:rsidP="00502619">
            <w:pPr>
              <w:pStyle w:val="Normal1"/>
              <w:tabs>
                <w:tab w:val="left" w:pos="360"/>
              </w:tabs>
              <w:spacing w:after="0"/>
              <w:rPr>
                <w:rFonts w:asciiTheme="minorHAnsi" w:hAnsiTheme="minorHAnsi"/>
                <w:sz w:val="20"/>
                <w:szCs w:val="20"/>
              </w:rPr>
            </w:pPr>
            <w:r w:rsidRPr="008206A7">
              <w:rPr>
                <w:rFonts w:asciiTheme="minorHAnsi" w:hAnsiTheme="minorHAnsi"/>
                <w:b/>
                <w:sz w:val="20"/>
                <w:szCs w:val="20"/>
              </w:rPr>
              <w:t xml:space="preserve">3.5 Persist </w:t>
            </w:r>
            <w:r w:rsidRPr="008206A7">
              <w:rPr>
                <w:rFonts w:asciiTheme="minorHAnsi" w:hAnsiTheme="minorHAnsi"/>
                <w:sz w:val="20"/>
                <w:szCs w:val="20"/>
              </w:rPr>
              <w:t>when faced with difficulties, resistance, or errors; assess failures or mistakes and rework</w:t>
            </w:r>
          </w:p>
          <w:p w14:paraId="57269237" w14:textId="13608B2F" w:rsidR="00502619" w:rsidRPr="00F64B1B" w:rsidRDefault="00502619" w:rsidP="00502619">
            <w:pPr>
              <w:pStyle w:val="Normal1"/>
              <w:tabs>
                <w:tab w:val="left" w:pos="0"/>
                <w:tab w:val="left" w:pos="360"/>
              </w:tabs>
              <w:spacing w:after="0"/>
              <w:rPr>
                <w:rFonts w:cs="Times New Roman"/>
              </w:rPr>
            </w:pPr>
          </w:p>
        </w:tc>
        <w:tc>
          <w:tcPr>
            <w:tcW w:w="4590" w:type="dxa"/>
          </w:tcPr>
          <w:p w14:paraId="7DC4294F" w14:textId="075348FB" w:rsidR="009D671F" w:rsidRPr="003F259F" w:rsidRDefault="009D671F" w:rsidP="009D671F">
            <w:pPr>
              <w:spacing w:line="276" w:lineRule="auto"/>
              <w:rPr>
                <w:rFonts w:ascii="Calibri" w:eastAsia="Calibri" w:hAnsi="Calibri" w:cs="Times New Roman"/>
              </w:rPr>
            </w:pPr>
            <w:r w:rsidRPr="003F259F">
              <w:rPr>
                <w:rFonts w:ascii="Calibri" w:eastAsia="Calibri" w:hAnsi="Calibri" w:cs="Times New Roman"/>
              </w:rPr>
              <w:t>Effectively utilize appropriate library and other information resources to research professional issues and support lifelong learning and job advancement</w:t>
            </w:r>
          </w:p>
        </w:tc>
        <w:tc>
          <w:tcPr>
            <w:tcW w:w="2091" w:type="dxa"/>
          </w:tcPr>
          <w:p w14:paraId="6971BA07" w14:textId="21238A0B" w:rsidR="009D671F" w:rsidRPr="003F259F" w:rsidRDefault="009D671F" w:rsidP="009D671F">
            <w:pPr>
              <w:spacing w:line="276" w:lineRule="auto"/>
              <w:rPr>
                <w:rFonts w:ascii="Calibri" w:eastAsia="Calibri" w:hAnsi="Calibri" w:cs="Times New Roman"/>
              </w:rPr>
            </w:pPr>
            <w:r w:rsidRPr="003F259F">
              <w:rPr>
                <w:rFonts w:ascii="Calibri" w:eastAsia="Calibri" w:hAnsi="Calibri" w:cs="Times New Roman"/>
              </w:rPr>
              <w:t xml:space="preserve">Data compilation, written reports, quiz, and practical activities </w:t>
            </w:r>
          </w:p>
        </w:tc>
      </w:tr>
      <w:tr w:rsidR="009D671F" w:rsidRPr="00131AA5" w14:paraId="766AC7CC" w14:textId="77777777" w:rsidTr="008622DF">
        <w:trPr>
          <w:trHeight w:val="236"/>
        </w:trPr>
        <w:tc>
          <w:tcPr>
            <w:tcW w:w="4338" w:type="dxa"/>
          </w:tcPr>
          <w:p w14:paraId="373BDD26" w14:textId="58A9CF70" w:rsidR="009D671F" w:rsidRPr="00F64B1B" w:rsidRDefault="008622DF" w:rsidP="009D671F">
            <w:pPr>
              <w:spacing w:line="276" w:lineRule="auto"/>
              <w:rPr>
                <w:rFonts w:ascii="Calibri" w:eastAsia="Calibri" w:hAnsi="Calibri" w:cs="Times New Roman"/>
              </w:rPr>
            </w:pPr>
            <w:r w:rsidRPr="008206A7">
              <w:rPr>
                <w:b/>
                <w:sz w:val="20"/>
                <w:szCs w:val="20"/>
              </w:rPr>
              <w:t>1.6 Construct</w:t>
            </w:r>
            <w:r w:rsidRPr="008206A7">
              <w:rPr>
                <w:sz w:val="20"/>
                <w:szCs w:val="20"/>
              </w:rPr>
              <w:t xml:space="preserve"> appropriate and defensible reasoning to draw conclusions</w:t>
            </w:r>
          </w:p>
        </w:tc>
        <w:tc>
          <w:tcPr>
            <w:tcW w:w="4590" w:type="dxa"/>
          </w:tcPr>
          <w:p w14:paraId="0E9FD1A6" w14:textId="797FC2B5" w:rsidR="009D671F" w:rsidRPr="003F259F" w:rsidRDefault="009D671F" w:rsidP="009D671F">
            <w:pPr>
              <w:spacing w:line="276" w:lineRule="auto"/>
              <w:rPr>
                <w:rFonts w:ascii="Calibri" w:eastAsia="Calibri" w:hAnsi="Calibri" w:cs="Times New Roman"/>
              </w:rPr>
            </w:pPr>
            <w:r>
              <w:rPr>
                <w:rFonts w:ascii="Calibri" w:eastAsia="Calibri" w:hAnsi="Calibri" w:cs="Times New Roman"/>
              </w:rPr>
              <w:t>Analyze data and draw supportable conclusions regarding Earth’s interconnected systems in wetlands</w:t>
            </w:r>
          </w:p>
        </w:tc>
        <w:tc>
          <w:tcPr>
            <w:tcW w:w="2091" w:type="dxa"/>
          </w:tcPr>
          <w:p w14:paraId="243A94CA" w14:textId="7A8F2748" w:rsidR="009D671F" w:rsidRPr="003F259F" w:rsidRDefault="009D671F" w:rsidP="00F64B1B">
            <w:pPr>
              <w:spacing w:line="276" w:lineRule="auto"/>
              <w:rPr>
                <w:rFonts w:ascii="Calibri" w:eastAsia="Calibri" w:hAnsi="Calibri" w:cs="Times New Roman"/>
              </w:rPr>
            </w:pPr>
            <w:r>
              <w:rPr>
                <w:rFonts w:ascii="Calibri" w:eastAsia="Calibri" w:hAnsi="Calibri" w:cs="Times New Roman"/>
              </w:rPr>
              <w:t>Written quizzes and exams, oral and written reports</w:t>
            </w:r>
            <w:r w:rsidR="00F64B1B">
              <w:rPr>
                <w:rFonts w:ascii="Calibri" w:eastAsia="Calibri" w:hAnsi="Calibri" w:cs="Times New Roman"/>
              </w:rPr>
              <w:t>,</w:t>
            </w:r>
            <w:r>
              <w:rPr>
                <w:rFonts w:ascii="Calibri" w:eastAsia="Calibri" w:hAnsi="Calibri" w:cs="Times New Roman"/>
              </w:rPr>
              <w:t xml:space="preserve"> and presentations</w:t>
            </w:r>
          </w:p>
        </w:tc>
      </w:tr>
      <w:tr w:rsidR="00F64B1B" w:rsidRPr="00131AA5" w14:paraId="0D4289AB" w14:textId="77777777" w:rsidTr="008622DF">
        <w:trPr>
          <w:trHeight w:val="236"/>
        </w:trPr>
        <w:tc>
          <w:tcPr>
            <w:tcW w:w="4338" w:type="dxa"/>
          </w:tcPr>
          <w:p w14:paraId="7528A99B" w14:textId="77777777" w:rsidR="00F64B1B" w:rsidRDefault="00F64B1B" w:rsidP="009D671F">
            <w:pPr>
              <w:spacing w:line="276" w:lineRule="auto"/>
              <w:rPr>
                <w:sz w:val="20"/>
                <w:szCs w:val="20"/>
              </w:rPr>
            </w:pPr>
            <w:r w:rsidRPr="008206A7">
              <w:rPr>
                <w:b/>
                <w:sz w:val="20"/>
                <w:szCs w:val="20"/>
              </w:rPr>
              <w:t>1.1 Identify</w:t>
            </w:r>
            <w:r>
              <w:rPr>
                <w:sz w:val="20"/>
                <w:szCs w:val="20"/>
              </w:rPr>
              <w:t xml:space="preserve"> and define key issues</w:t>
            </w:r>
          </w:p>
          <w:p w14:paraId="4ABC6C1C" w14:textId="77777777" w:rsidR="00F64B1B" w:rsidRDefault="00F64B1B" w:rsidP="009D671F">
            <w:pPr>
              <w:spacing w:line="276" w:lineRule="auto"/>
              <w:rPr>
                <w:sz w:val="20"/>
                <w:szCs w:val="20"/>
              </w:rPr>
            </w:pPr>
            <w:r w:rsidRPr="008206A7">
              <w:rPr>
                <w:b/>
                <w:sz w:val="20"/>
                <w:szCs w:val="20"/>
              </w:rPr>
              <w:t>1.3 Demonstrate</w:t>
            </w:r>
            <w:r w:rsidRPr="008206A7">
              <w:rPr>
                <w:sz w:val="20"/>
                <w:szCs w:val="20"/>
              </w:rPr>
              <w:t xml:space="preserve"> knowledge of the context and complexity of the issue</w:t>
            </w:r>
          </w:p>
          <w:p w14:paraId="1920207C" w14:textId="398C447D" w:rsidR="00502619" w:rsidRPr="00F64B1B" w:rsidRDefault="00502619" w:rsidP="009D671F">
            <w:pPr>
              <w:spacing w:line="276" w:lineRule="auto"/>
              <w:rPr>
                <w:rFonts w:ascii="Calibri" w:eastAsia="Calibri" w:hAnsi="Calibri" w:cs="Times New Roman"/>
              </w:rPr>
            </w:pPr>
            <w:r w:rsidRPr="008206A7">
              <w:rPr>
                <w:b/>
                <w:sz w:val="20"/>
                <w:szCs w:val="20"/>
              </w:rPr>
              <w:t>2.1 Recognize and clarify</w:t>
            </w:r>
            <w:r w:rsidRPr="008206A7">
              <w:rPr>
                <w:sz w:val="20"/>
                <w:szCs w:val="20"/>
              </w:rPr>
              <w:t xml:space="preserve"> personal values and perspectives</w:t>
            </w:r>
          </w:p>
        </w:tc>
        <w:tc>
          <w:tcPr>
            <w:tcW w:w="4590" w:type="dxa"/>
          </w:tcPr>
          <w:p w14:paraId="008B0599" w14:textId="4CA8105B" w:rsidR="00F64B1B" w:rsidRDefault="00F64B1B" w:rsidP="009D671F">
            <w:pPr>
              <w:spacing w:line="276" w:lineRule="auto"/>
              <w:rPr>
                <w:rFonts w:ascii="Calibri" w:eastAsia="Calibri" w:hAnsi="Calibri" w:cs="Times New Roman"/>
              </w:rPr>
            </w:pPr>
            <w:r>
              <w:rPr>
                <w:rFonts w:ascii="Calibri" w:eastAsia="Calibri" w:hAnsi="Calibri" w:cs="Times New Roman"/>
              </w:rPr>
              <w:t>Provide an interdisciplinary perspective that builds understanding of wetland-related sustainable ecological, social, and economic systems, concern for environmental justice, and the competence to act on such knowledge</w:t>
            </w:r>
          </w:p>
        </w:tc>
        <w:tc>
          <w:tcPr>
            <w:tcW w:w="2091" w:type="dxa"/>
          </w:tcPr>
          <w:p w14:paraId="70627C2C" w14:textId="6688457A" w:rsidR="00F64B1B" w:rsidRDefault="00F64B1B" w:rsidP="009D671F">
            <w:pPr>
              <w:spacing w:line="276" w:lineRule="auto"/>
              <w:rPr>
                <w:rFonts w:ascii="Calibri" w:eastAsia="Calibri" w:hAnsi="Calibri" w:cs="Times New Roman"/>
              </w:rPr>
            </w:pPr>
            <w:r>
              <w:rPr>
                <w:rFonts w:ascii="Calibri" w:eastAsia="Calibri" w:hAnsi="Calibri" w:cs="Times New Roman"/>
              </w:rPr>
              <w:t>Written quizzes and exams, and class discussion</w:t>
            </w:r>
          </w:p>
        </w:tc>
      </w:tr>
      <w:tr w:rsidR="00F64B1B" w:rsidRPr="00131AA5" w14:paraId="14C996E4" w14:textId="77777777" w:rsidTr="008622DF">
        <w:trPr>
          <w:trHeight w:val="236"/>
        </w:trPr>
        <w:tc>
          <w:tcPr>
            <w:tcW w:w="4338" w:type="dxa"/>
          </w:tcPr>
          <w:p w14:paraId="3C1856F1" w14:textId="0317D200" w:rsidR="00F64B1B" w:rsidRPr="00F64B1B" w:rsidRDefault="008622DF" w:rsidP="009D671F">
            <w:pPr>
              <w:spacing w:line="276" w:lineRule="auto"/>
              <w:rPr>
                <w:rFonts w:ascii="Calibri" w:eastAsia="Calibri" w:hAnsi="Calibri" w:cs="Times New Roman"/>
              </w:rPr>
            </w:pPr>
            <w:r w:rsidRPr="00BB2D07">
              <w:rPr>
                <w:b/>
                <w:sz w:val="20"/>
                <w:szCs w:val="20"/>
              </w:rPr>
              <w:t>5.1 Connect</w:t>
            </w:r>
            <w:r w:rsidRPr="00BB2D07">
              <w:rPr>
                <w:sz w:val="20"/>
                <w:szCs w:val="20"/>
              </w:rPr>
              <w:t xml:space="preserve"> theory and practice to develop skills, deepen understanding of fields of study and broaden perspectives</w:t>
            </w:r>
          </w:p>
        </w:tc>
        <w:tc>
          <w:tcPr>
            <w:tcW w:w="4590" w:type="dxa"/>
          </w:tcPr>
          <w:p w14:paraId="0CCC2E33" w14:textId="14AE5317" w:rsidR="00F64B1B" w:rsidRDefault="00F64B1B" w:rsidP="009D671F">
            <w:pPr>
              <w:spacing w:line="276" w:lineRule="auto"/>
              <w:rPr>
                <w:rFonts w:ascii="Calibri" w:eastAsia="Calibri" w:hAnsi="Calibri" w:cs="Times New Roman"/>
              </w:rPr>
            </w:pPr>
            <w:r>
              <w:rPr>
                <w:rFonts w:ascii="Calibri" w:eastAsia="Calibri" w:hAnsi="Calibri" w:cs="Times New Roman"/>
              </w:rPr>
              <w:t>Describe the dynamic nature of wetland and ecological systems, and human interactions with those systems in environmental science and ecology</w:t>
            </w:r>
          </w:p>
        </w:tc>
        <w:tc>
          <w:tcPr>
            <w:tcW w:w="2091" w:type="dxa"/>
          </w:tcPr>
          <w:p w14:paraId="10151B6B" w14:textId="7EB65DE9" w:rsidR="00F64B1B" w:rsidRDefault="00F64B1B" w:rsidP="009D671F">
            <w:pPr>
              <w:spacing w:line="276" w:lineRule="auto"/>
              <w:rPr>
                <w:rFonts w:ascii="Calibri" w:eastAsia="Calibri" w:hAnsi="Calibri" w:cs="Times New Roman"/>
              </w:rPr>
            </w:pPr>
            <w:r w:rsidRPr="003F259F">
              <w:rPr>
                <w:rFonts w:ascii="Calibri" w:eastAsia="Calibri" w:hAnsi="Calibri" w:cs="Times New Roman"/>
              </w:rPr>
              <w:t>Data compilation, written reports, quiz, and practical activities</w:t>
            </w:r>
          </w:p>
        </w:tc>
      </w:tr>
    </w:tbl>
    <w:p w14:paraId="353DBB91" w14:textId="77777777" w:rsidR="009D671F" w:rsidRDefault="009D671F" w:rsidP="004D658F">
      <w:pPr>
        <w:tabs>
          <w:tab w:val="left" w:pos="2430"/>
        </w:tabs>
        <w:spacing w:after="0" w:line="276" w:lineRule="auto"/>
        <w:rPr>
          <w:b/>
          <w:sz w:val="26"/>
          <w:szCs w:val="26"/>
        </w:rPr>
      </w:pPr>
    </w:p>
    <w:p w14:paraId="673BF0B0" w14:textId="77777777" w:rsidR="00EF5763" w:rsidRPr="002C6B85" w:rsidRDefault="00B255C5" w:rsidP="004D658F">
      <w:pPr>
        <w:tabs>
          <w:tab w:val="left" w:pos="2430"/>
        </w:tabs>
        <w:spacing w:after="0" w:line="276" w:lineRule="auto"/>
        <w:rPr>
          <w:sz w:val="26"/>
          <w:szCs w:val="26"/>
        </w:rPr>
      </w:pPr>
      <w:r w:rsidRPr="002C6B85">
        <w:rPr>
          <w:b/>
          <w:sz w:val="26"/>
          <w:szCs w:val="26"/>
        </w:rPr>
        <w:t>COMPETENCIES AND TOPICS COVERED (course outline)</w:t>
      </w:r>
      <w:r w:rsidRPr="002C6B85">
        <w:rPr>
          <w:sz w:val="26"/>
          <w:szCs w:val="26"/>
        </w:rPr>
        <w:t xml:space="preserve">    </w:t>
      </w:r>
    </w:p>
    <w:p w14:paraId="018D7DC9" w14:textId="0B764760" w:rsidR="00116274" w:rsidRDefault="00116274" w:rsidP="004D658F">
      <w:pPr>
        <w:tabs>
          <w:tab w:val="left" w:pos="2430"/>
        </w:tabs>
        <w:spacing w:after="0" w:line="276" w:lineRule="auto"/>
        <w:ind w:left="720"/>
      </w:pPr>
    </w:p>
    <w:p w14:paraId="7A3096DE" w14:textId="290B00CB" w:rsidR="007A7530" w:rsidRDefault="00030680" w:rsidP="007A7530">
      <w:pPr>
        <w:tabs>
          <w:tab w:val="left" w:pos="2430"/>
        </w:tabs>
        <w:spacing w:after="0" w:line="276" w:lineRule="auto"/>
      </w:pPr>
      <w:r w:rsidRPr="00E67150">
        <w:t>Please see the course outline at the end of this document</w:t>
      </w:r>
      <w:r w:rsidR="00E67150">
        <w:t xml:space="preserve"> </w:t>
      </w:r>
    </w:p>
    <w:p w14:paraId="3518BC68" w14:textId="77777777" w:rsidR="00C24D6E" w:rsidRPr="002C6B85" w:rsidRDefault="00D05609" w:rsidP="004D658F">
      <w:pPr>
        <w:pStyle w:val="Heading1"/>
        <w:spacing w:line="276" w:lineRule="auto"/>
        <w:rPr>
          <w:rFonts w:asciiTheme="minorHAnsi" w:hAnsiTheme="minorHAnsi"/>
          <w:b/>
        </w:rPr>
      </w:pPr>
      <w:r w:rsidRPr="002C6B85">
        <w:rPr>
          <w:rFonts w:asciiTheme="minorHAnsi" w:hAnsiTheme="minorHAnsi"/>
          <w:b/>
        </w:rPr>
        <w:t xml:space="preserve">Part 4: </w:t>
      </w:r>
      <w:r w:rsidR="001869CB" w:rsidRPr="002C6B85">
        <w:rPr>
          <w:rFonts w:asciiTheme="minorHAnsi" w:hAnsiTheme="minorHAnsi"/>
          <w:b/>
        </w:rPr>
        <w:t>Financial and Student Impact</w:t>
      </w:r>
    </w:p>
    <w:p w14:paraId="1100C211" w14:textId="77777777" w:rsidR="00C24D6E" w:rsidRPr="002C6B85" w:rsidRDefault="00C24D6E" w:rsidP="004D658F">
      <w:pPr>
        <w:spacing w:line="276" w:lineRule="auto"/>
        <w:rPr>
          <w:b/>
          <w:bCs/>
        </w:rPr>
        <w:sectPr w:rsidR="00C24D6E" w:rsidRPr="002C6B85" w:rsidSect="00C54F96">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pPr>
    </w:p>
    <w:p w14:paraId="6521C94F" w14:textId="77777777" w:rsidR="002C6B85" w:rsidRPr="002C6B85" w:rsidRDefault="002C6B85" w:rsidP="002C6B85">
      <w:pPr>
        <w:keepNext/>
        <w:spacing w:line="276" w:lineRule="auto"/>
        <w:rPr>
          <w:b/>
          <w:bCs/>
        </w:rPr>
      </w:pPr>
      <w:r w:rsidRPr="002C6B85">
        <w:rPr>
          <w:b/>
          <w:bCs/>
        </w:rPr>
        <w:t>Financial Impact Analysis</w:t>
      </w:r>
    </w:p>
    <w:p w14:paraId="5C34D24F" w14:textId="77777777" w:rsidR="00030680" w:rsidRDefault="002C6B85" w:rsidP="002C6B85">
      <w:pPr>
        <w:spacing w:line="276" w:lineRule="auto"/>
        <w:rPr>
          <w:rFonts w:eastAsia="Arial" w:cs="Arial"/>
          <w:color w:val="000000"/>
        </w:rPr>
      </w:pPr>
      <w:r w:rsidRPr="002C6B85">
        <w:t>Describe the financial impact of the proposed course, including:</w:t>
      </w:r>
      <w:r w:rsidRPr="002C6B85">
        <w:rPr>
          <w:rFonts w:eastAsia="Arial" w:cs="Arial"/>
          <w:color w:val="000000"/>
        </w:rPr>
        <w:t xml:space="preserve"> Instructional costs; workload (both FT and PT faculty and classified staff); physical space requirements (e.g., labs); additional equipment needs; additional fees; any cost reductions</w:t>
      </w:r>
    </w:p>
    <w:p w14:paraId="32D2CE3E" w14:textId="395D1D8E" w:rsidR="006C7821" w:rsidRPr="00667B75" w:rsidRDefault="006C7821" w:rsidP="002C6B85">
      <w:pPr>
        <w:spacing w:line="276" w:lineRule="auto"/>
        <w:rPr>
          <w:rFonts w:eastAsia="Arial" w:cs="Arial"/>
        </w:rPr>
      </w:pPr>
      <w:r w:rsidRPr="00667B75">
        <w:rPr>
          <w:rFonts w:eastAsia="Arial" w:cs="Arial"/>
        </w:rPr>
        <w:t>This is a new course that would require some curriculum development during and</w:t>
      </w:r>
      <w:r w:rsidR="00667B75">
        <w:rPr>
          <w:rFonts w:eastAsia="Arial" w:cs="Arial"/>
        </w:rPr>
        <w:t xml:space="preserve"> after the designed deployment in </w:t>
      </w:r>
      <w:r w:rsidR="00E67150" w:rsidRPr="00667B75">
        <w:rPr>
          <w:rFonts w:eastAsia="Arial" w:cs="Arial"/>
        </w:rPr>
        <w:t>spring</w:t>
      </w:r>
      <w:r w:rsidRPr="00667B75">
        <w:rPr>
          <w:rFonts w:eastAsia="Arial" w:cs="Arial"/>
        </w:rPr>
        <w:t xml:space="preserve"> 2019 </w:t>
      </w:r>
      <w:r w:rsidR="00000D94">
        <w:rPr>
          <w:rFonts w:eastAsia="Arial" w:cs="Arial"/>
        </w:rPr>
        <w:t xml:space="preserve">(perhaps </w:t>
      </w:r>
      <w:r w:rsidRPr="00667B75">
        <w:rPr>
          <w:rFonts w:eastAsia="Arial" w:cs="Arial"/>
        </w:rPr>
        <w:t>as an experimental course</w:t>
      </w:r>
      <w:r w:rsidR="00000D94">
        <w:rPr>
          <w:rFonts w:eastAsia="Arial" w:cs="Arial"/>
        </w:rPr>
        <w:t>, ENSC 299, if necessary)</w:t>
      </w:r>
      <w:r w:rsidRPr="00667B75">
        <w:rPr>
          <w:rFonts w:eastAsia="Arial" w:cs="Arial"/>
        </w:rPr>
        <w:t xml:space="preserve">; CD funds will be requested with one-time </w:t>
      </w:r>
      <w:r w:rsidRPr="00667B75">
        <w:rPr>
          <w:rFonts w:eastAsia="Arial" w:cs="Arial"/>
        </w:rPr>
        <w:lastRenderedPageBreak/>
        <w:t xml:space="preserve">funding to complete development of a full course for launch in 2019-20 </w:t>
      </w:r>
      <w:r w:rsidR="00667B75">
        <w:rPr>
          <w:rFonts w:eastAsia="Arial" w:cs="Arial"/>
        </w:rPr>
        <w:t>or 2020-21. Offered spring only.</w:t>
      </w:r>
      <w:r w:rsidR="00000D94">
        <w:rPr>
          <w:rFonts w:eastAsia="Arial" w:cs="Arial"/>
        </w:rPr>
        <w:t xml:space="preserve"> May be offered every other year, or in conjunction with Biology.</w:t>
      </w:r>
    </w:p>
    <w:p w14:paraId="73ECF7ED" w14:textId="57EF7EFF" w:rsidR="002C6B85" w:rsidRPr="00667B75" w:rsidRDefault="006C7821" w:rsidP="002C6B85">
      <w:pPr>
        <w:spacing w:line="276" w:lineRule="auto"/>
        <w:rPr>
          <w:rFonts w:eastAsia="Arial" w:cs="Arial"/>
        </w:rPr>
      </w:pPr>
      <w:r w:rsidRPr="00667B75">
        <w:rPr>
          <w:rFonts w:eastAsia="Arial" w:cs="Arial"/>
        </w:rPr>
        <w:t>This course would be taught principally by adjunct faculty in either Biology or Environmental Science discipline groups, and would be demand</w:t>
      </w:r>
      <w:r w:rsidR="00000D94">
        <w:rPr>
          <w:rFonts w:eastAsia="Arial" w:cs="Arial"/>
        </w:rPr>
        <w:t>-</w:t>
      </w:r>
      <w:r w:rsidRPr="00667B75">
        <w:rPr>
          <w:rFonts w:eastAsia="Arial" w:cs="Arial"/>
        </w:rPr>
        <w:t xml:space="preserve">driven. There are several faculty who can teach this class at this time, and costs would likely be covered by regular general fund budget. As of August 2018, we </w:t>
      </w:r>
      <w:r w:rsidR="00000D94">
        <w:rPr>
          <w:rFonts w:eastAsia="Arial" w:cs="Arial"/>
        </w:rPr>
        <w:t>have received authority to</w:t>
      </w:r>
      <w:r w:rsidRPr="00667B75">
        <w:rPr>
          <w:rFonts w:eastAsia="Arial" w:cs="Arial"/>
        </w:rPr>
        <w:t xml:space="preserve"> increase the FTE of our Life Science Laboratory Technician from .8 FTE to 1.0 FTE, in part to support increased field work and undergraduate research experiences in our curriculum. This course would be one of the areas in which this staff position would be extremely useful. </w:t>
      </w:r>
      <w:bookmarkStart w:id="2" w:name="Check36"/>
    </w:p>
    <w:p w14:paraId="64F023B9" w14:textId="77777777" w:rsidR="002C6B85" w:rsidRPr="002C6B85" w:rsidRDefault="002C6B85" w:rsidP="002C6B85">
      <w:pPr>
        <w:keepNext/>
        <w:spacing w:line="276" w:lineRule="auto"/>
        <w:rPr>
          <w:b/>
          <w:bCs/>
        </w:rPr>
      </w:pPr>
      <w:r w:rsidRPr="002C6B85">
        <w:rPr>
          <w:b/>
          <w:bCs/>
        </w:rPr>
        <w:t>Student Impact Analysis</w:t>
      </w:r>
    </w:p>
    <w:bookmarkEnd w:id="2"/>
    <w:p w14:paraId="6B976E4F" w14:textId="77777777" w:rsidR="003F6336" w:rsidRDefault="002C6B85" w:rsidP="004D658F">
      <w:pPr>
        <w:spacing w:line="276" w:lineRule="auto"/>
      </w:pPr>
      <w:r w:rsidRPr="002C6B85">
        <w:t xml:space="preserve">Describe the proposed course’s potential impact on students, including: </w:t>
      </w:r>
      <w:r w:rsidRPr="002C6B85">
        <w:rPr>
          <w:rFonts w:eastAsia="Arial" w:cs="Arial"/>
          <w:color w:val="000000"/>
        </w:rPr>
        <w:t xml:space="preserve">Effect of changes on program requirements, articulations, cost, credit load, avoiding excess credits in transfer, financial aid credit limits, completion, and enrollments; determination of how new/revised courses transfer to four-year schools </w:t>
      </w:r>
      <w:r w:rsidRPr="002C6B85">
        <w:t>(please consult with your advisor).</w:t>
      </w:r>
    </w:p>
    <w:p w14:paraId="762C6FB6" w14:textId="07FE416F" w:rsidR="00AB6BAF" w:rsidRPr="00E67150" w:rsidRDefault="006C7821" w:rsidP="00E67150">
      <w:pPr>
        <w:spacing w:line="276" w:lineRule="auto"/>
        <w:rPr>
          <w:rFonts w:eastAsia="Arial" w:cs="Arial"/>
        </w:rPr>
        <w:sectPr w:rsidR="00AB6BAF" w:rsidRPr="00E67150" w:rsidSect="001869CB">
          <w:type w:val="continuous"/>
          <w:pgSz w:w="12240" w:h="15840"/>
          <w:pgMar w:top="720" w:right="720" w:bottom="720" w:left="720" w:header="720" w:footer="720" w:gutter="0"/>
          <w:cols w:space="720"/>
          <w:docGrid w:linePitch="360"/>
        </w:sectPr>
      </w:pPr>
      <w:r w:rsidRPr="00E67150">
        <w:rPr>
          <w:rFonts w:eastAsia="Arial" w:cs="Arial"/>
        </w:rPr>
        <w:t>This course would be considered as either a directed elective or requirement of our transfer pathway for Environmental Science majors, and could be an elective for Biology majors. We will consult with Oregon State, University of Oregon, and Lewis and Clark College, all of which have mature environmental studies or science programs. The course would also likely articulate directly to OSU’s double degree in Sustainability.</w:t>
      </w:r>
    </w:p>
    <w:p w14:paraId="21C69906" w14:textId="02E657F4" w:rsidR="00030680" w:rsidRPr="00030680" w:rsidRDefault="00AB6BAF" w:rsidP="00030680">
      <w:pPr>
        <w:spacing w:line="276" w:lineRule="auto"/>
        <w:rPr>
          <w:rFonts w:eastAsia="Arial" w:cs="Arial"/>
          <w:color w:val="FF0000"/>
        </w:rPr>
      </w:pPr>
      <w:r w:rsidRPr="002C6B85">
        <w:rPr>
          <w:b/>
        </w:rPr>
        <w:t>Part 5: Degree Requirements Application</w:t>
      </w:r>
      <w:r w:rsidR="00193100" w:rsidRPr="002C6B85">
        <w:rPr>
          <w:b/>
        </w:rPr>
        <w:t>s</w:t>
      </w:r>
      <w:r w:rsidR="002C6B85">
        <w:rPr>
          <w:b/>
        </w:rPr>
        <w:t xml:space="preserve"> (if applicable)</w:t>
      </w:r>
      <w:r w:rsidR="00030680">
        <w:rPr>
          <w:b/>
        </w:rPr>
        <w:t xml:space="preserve">  </w:t>
      </w:r>
    </w:p>
    <w:p w14:paraId="5AE9310D" w14:textId="77777777" w:rsidR="00570B26" w:rsidRPr="002C6B85" w:rsidRDefault="00570B26" w:rsidP="00AB6BAF">
      <w:pPr>
        <w:pStyle w:val="Heading1"/>
        <w:spacing w:line="276" w:lineRule="auto"/>
        <w:rPr>
          <w:rFonts w:asciiTheme="minorHAnsi" w:hAnsiTheme="minorHAnsi"/>
          <w:b/>
        </w:rPr>
        <w:sectPr w:rsidR="00570B26" w:rsidRPr="002C6B85" w:rsidSect="00AB6BAF">
          <w:type w:val="continuous"/>
          <w:pgSz w:w="12240" w:h="15840"/>
          <w:pgMar w:top="720" w:right="720" w:bottom="720" w:left="720" w:header="720" w:footer="720" w:gutter="0"/>
          <w:cols w:space="720"/>
          <w:docGrid w:linePitch="360"/>
        </w:sectPr>
      </w:pPr>
    </w:p>
    <w:p w14:paraId="3F0BB091" w14:textId="77777777" w:rsidR="00570B26" w:rsidRPr="002C6B85" w:rsidRDefault="00570B26" w:rsidP="004D658F">
      <w:pPr>
        <w:tabs>
          <w:tab w:val="left" w:pos="2430"/>
        </w:tabs>
        <w:spacing w:after="0" w:line="276" w:lineRule="auto"/>
      </w:pPr>
      <w:r w:rsidRPr="002C6B85">
        <w:rPr>
          <w:b/>
        </w:rPr>
        <w:t>If applying for any of the following</w:t>
      </w:r>
      <w:r w:rsidRPr="002C6B85">
        <w:t xml:space="preserve">, check the appropriate boxes and include your completed degree requirements forms with this course </w:t>
      </w:r>
      <w:r w:rsidR="00785E95" w:rsidRPr="002C6B85">
        <w:t>proposal</w:t>
      </w:r>
      <w:r w:rsidRPr="002C6B85">
        <w:t xml:space="preserve">. </w:t>
      </w:r>
      <w:r w:rsidR="002C6B85">
        <w:t>Go to</w:t>
      </w:r>
      <w:r w:rsidRPr="002C6B85">
        <w:t xml:space="preserve"> the </w:t>
      </w:r>
      <w:hyperlink r:id="rId22" w:tooltip="Download degree requirements forms" w:history="1">
        <w:r w:rsidRPr="002C6B85">
          <w:rPr>
            <w:rStyle w:val="Hyperlink"/>
          </w:rPr>
          <w:t>Curriculum Office website</w:t>
        </w:r>
      </w:hyperlink>
      <w:r w:rsidRPr="002C6B85">
        <w:t xml:space="preserve"> to download </w:t>
      </w:r>
      <w:r w:rsidR="002C6B85">
        <w:t>the appropriate</w:t>
      </w:r>
      <w:r w:rsidRPr="002C6B85">
        <w:t xml:space="preserve"> forms.</w:t>
      </w:r>
    </w:p>
    <w:p w14:paraId="3E817348" w14:textId="77777777" w:rsidR="00AB6BAF" w:rsidRPr="002C6B85" w:rsidRDefault="00AB6BAF" w:rsidP="004D658F">
      <w:pPr>
        <w:tabs>
          <w:tab w:val="left" w:pos="2430"/>
        </w:tabs>
        <w:spacing w:after="0" w:line="276" w:lineRule="auto"/>
        <w:ind w:left="720"/>
        <w:rPr>
          <w:rFonts w:eastAsia="Times New Roman" w:cs="Times New Roman"/>
        </w:rPr>
        <w:sectPr w:rsidR="00AB6BAF" w:rsidRPr="002C6B85" w:rsidSect="00AB6BAF">
          <w:type w:val="continuous"/>
          <w:pgSz w:w="12240" w:h="15840"/>
          <w:pgMar w:top="720" w:right="720" w:bottom="720" w:left="720" w:header="720" w:footer="720" w:gutter="0"/>
          <w:cols w:space="720"/>
          <w:docGrid w:linePitch="360"/>
        </w:sectPr>
      </w:pPr>
    </w:p>
    <w:p w14:paraId="07306B60" w14:textId="59C8EDF3" w:rsidR="00570B26" w:rsidRPr="002C6B85" w:rsidRDefault="006C7821" w:rsidP="004D658F">
      <w:pPr>
        <w:tabs>
          <w:tab w:val="left" w:pos="2430"/>
        </w:tabs>
        <w:spacing w:after="0" w:line="276" w:lineRule="auto"/>
        <w:ind w:left="720"/>
      </w:pPr>
      <w:r>
        <w:rPr>
          <w:rFonts w:eastAsia="Times New Roman" w:cs="Times New Roman"/>
        </w:rPr>
        <w:fldChar w:fldCharType="begin">
          <w:ffData>
            <w:name w:val=""/>
            <w:enabled/>
            <w:calcOnExit w:val="0"/>
            <w:checkBox>
              <w:size w:val="20"/>
              <w:default w:val="1"/>
            </w:checkBox>
          </w:ffData>
        </w:fldChar>
      </w:r>
      <w:r>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Pr>
          <w:rFonts w:eastAsia="Times New Roman" w:cs="Times New Roman"/>
        </w:rPr>
        <w:fldChar w:fldCharType="end"/>
      </w:r>
      <w:r w:rsidR="00570B26" w:rsidRPr="002C6B85">
        <w:rPr>
          <w:rFonts w:eastAsia="Times New Roman" w:cs="Times New Roman"/>
        </w:rPr>
        <w:t xml:space="preserve"> </w:t>
      </w:r>
      <w:r w:rsidR="00570B26" w:rsidRPr="002C6B85">
        <w:t>AAOT</w:t>
      </w:r>
      <w:r w:rsidR="00570B26" w:rsidRPr="00DC49D7">
        <w:t xml:space="preserve"> </w:t>
      </w:r>
      <w:r w:rsidR="00DC49D7" w:rsidRPr="00DC49D7">
        <w:t>(Career Technical courses not eligible)</w:t>
      </w:r>
    </w:p>
    <w:p w14:paraId="6793E9A9"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Arts &amp; Letters </w:t>
      </w:r>
    </w:p>
    <w:p w14:paraId="3077E38B"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Cultural Literacy </w:t>
      </w:r>
    </w:p>
    <w:p w14:paraId="02611B99"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Information Literacy </w:t>
      </w:r>
    </w:p>
    <w:p w14:paraId="626C76BA"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Mathematics</w:t>
      </w:r>
    </w:p>
    <w:p w14:paraId="7613959C" w14:textId="0C5D79F8" w:rsidR="00570B26" w:rsidRPr="002C6B85" w:rsidRDefault="006C7821" w:rsidP="004D658F">
      <w:pPr>
        <w:tabs>
          <w:tab w:val="left" w:pos="2430"/>
        </w:tabs>
        <w:spacing w:after="0" w:line="276" w:lineRule="auto"/>
        <w:ind w:left="1440"/>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Pr>
          <w:rFonts w:eastAsia="Times New Roman" w:cs="Times New Roman"/>
        </w:rPr>
        <w:fldChar w:fldCharType="end"/>
      </w:r>
      <w:r w:rsidR="00570B26" w:rsidRPr="002C6B85">
        <w:rPr>
          <w:rFonts w:eastAsia="Times New Roman" w:cs="Times New Roman"/>
        </w:rPr>
        <w:t xml:space="preserve"> </w:t>
      </w:r>
      <w:r w:rsidR="00570B26" w:rsidRPr="002C6B85">
        <w:t xml:space="preserve">Science /Computer Science </w:t>
      </w:r>
    </w:p>
    <w:p w14:paraId="685F82EC"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Social Sciences</w:t>
      </w:r>
    </w:p>
    <w:p w14:paraId="332E7E50" w14:textId="77777777" w:rsidR="00570B26" w:rsidRPr="002C6B85" w:rsidRDefault="00570B26" w:rsidP="004D658F">
      <w:pPr>
        <w:tabs>
          <w:tab w:val="left" w:pos="2430"/>
        </w:tabs>
        <w:spacing w:after="0" w:line="276" w:lineRule="auto"/>
        <w:ind w:left="1440"/>
      </w:pP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Speech/Oral Communication </w:t>
      </w:r>
    </w:p>
    <w:p w14:paraId="19B09017" w14:textId="77777777" w:rsidR="00570B26" w:rsidRPr="002C6B85" w:rsidRDefault="00570B26" w:rsidP="004D658F">
      <w:pPr>
        <w:tabs>
          <w:tab w:val="left" w:pos="2430"/>
        </w:tabs>
        <w:spacing w:after="0" w:line="276" w:lineRule="auto"/>
      </w:pPr>
      <w:r w:rsidRPr="002C6B85">
        <w:rPr>
          <w:rFonts w:eastAsia="Times New Roman" w:cs="Times New Roman"/>
        </w:rPr>
        <w:t xml:space="preserve">              </w:t>
      </w:r>
      <w:r w:rsidRPr="002C6B85">
        <w:rPr>
          <w:rFonts w:eastAsia="Times New Roman" w:cs="Times New Roman"/>
        </w:rPr>
        <w:fldChar w:fldCharType="begin">
          <w:ffData>
            <w:name w:val=""/>
            <w:enabled/>
            <w:calcOnExit w:val="0"/>
            <w:checkBox>
              <w:sizeAuto/>
              <w:default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Health/Wellness/Fitness (all degrees)</w:t>
      </w:r>
    </w:p>
    <w:p w14:paraId="259491B5" w14:textId="77777777" w:rsidR="00570B26" w:rsidRPr="002C6B85" w:rsidRDefault="00570B26" w:rsidP="004D658F">
      <w:pPr>
        <w:tabs>
          <w:tab w:val="left" w:pos="2430"/>
        </w:tabs>
        <w:spacing w:after="0" w:line="276" w:lineRule="auto"/>
      </w:pPr>
      <w:r w:rsidRPr="002C6B85">
        <w:rPr>
          <w:rFonts w:eastAsia="Times New Roman" w:cs="Times New Roman"/>
        </w:rPr>
        <w:t xml:space="preserve">              </w:t>
      </w:r>
      <w:r w:rsidRPr="002C6B85">
        <w:rPr>
          <w:rFonts w:eastAsia="Times New Roman" w:cs="Times New Roman"/>
        </w:rPr>
        <w:fldChar w:fldCharType="begin">
          <w:ffData>
            <w:name w:val=""/>
            <w:enabled/>
            <w:calcOnExit w:val="0"/>
            <w:checkBox>
              <w:sizeAuto/>
              <w:default w:val="0"/>
              <w:checked w:val="0"/>
            </w:checkBox>
          </w:ffData>
        </w:fldChar>
      </w:r>
      <w:r w:rsidRPr="002C6B85">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Pr="002C6B85">
        <w:rPr>
          <w:rFonts w:eastAsia="Times New Roman" w:cs="Times New Roman"/>
        </w:rPr>
        <w:fldChar w:fldCharType="end"/>
      </w:r>
      <w:r w:rsidRPr="002C6B85">
        <w:rPr>
          <w:rFonts w:eastAsia="Times New Roman" w:cs="Times New Roman"/>
        </w:rPr>
        <w:t xml:space="preserve"> </w:t>
      </w:r>
      <w:r w:rsidRPr="002C6B85">
        <w:t xml:space="preserve">Human Relations designation (for AAS </w:t>
      </w:r>
      <w:r w:rsidR="005A45A8">
        <w:t xml:space="preserve">degrees </w:t>
      </w:r>
      <w:r w:rsidRPr="002C6B85">
        <w:t>and certificates)</w:t>
      </w:r>
    </w:p>
    <w:p w14:paraId="4FA68DF1" w14:textId="791CDEC8" w:rsidR="00030680" w:rsidRDefault="00570B26" w:rsidP="00030680">
      <w:pPr>
        <w:tabs>
          <w:tab w:val="left" w:pos="2430"/>
        </w:tabs>
        <w:spacing w:after="0" w:line="276" w:lineRule="auto"/>
      </w:pPr>
      <w:r w:rsidRPr="002C6B85">
        <w:t xml:space="preserve">             </w:t>
      </w:r>
      <w:r w:rsidRPr="002C6B85">
        <w:rPr>
          <w:rFonts w:eastAsia="Times New Roman" w:cs="Times New Roman"/>
        </w:rPr>
        <w:t xml:space="preserve"> </w:t>
      </w:r>
      <w:r w:rsidR="006C7821">
        <w:rPr>
          <w:rFonts w:eastAsia="Times New Roman" w:cs="Times New Roman"/>
        </w:rPr>
        <w:fldChar w:fldCharType="begin">
          <w:ffData>
            <w:name w:val=""/>
            <w:enabled/>
            <w:calcOnExit w:val="0"/>
            <w:checkBox>
              <w:sizeAuto/>
              <w:default w:val="1"/>
            </w:checkBox>
          </w:ffData>
        </w:fldChar>
      </w:r>
      <w:r w:rsidR="006C7821">
        <w:rPr>
          <w:rFonts w:eastAsia="Times New Roman" w:cs="Times New Roman"/>
        </w:rPr>
        <w:instrText xml:space="preserve"> FORMCHECKBOX </w:instrText>
      </w:r>
      <w:r w:rsidR="00EE37EB">
        <w:rPr>
          <w:rFonts w:eastAsia="Times New Roman" w:cs="Times New Roman"/>
        </w:rPr>
      </w:r>
      <w:r w:rsidR="00EE37EB">
        <w:rPr>
          <w:rFonts w:eastAsia="Times New Roman" w:cs="Times New Roman"/>
        </w:rPr>
        <w:fldChar w:fldCharType="separate"/>
      </w:r>
      <w:r w:rsidR="006C7821">
        <w:rPr>
          <w:rFonts w:eastAsia="Times New Roman" w:cs="Times New Roman"/>
        </w:rPr>
        <w:fldChar w:fldCharType="end"/>
      </w:r>
      <w:r w:rsidRPr="002C6B85">
        <w:rPr>
          <w:rFonts w:eastAsia="Times New Roman" w:cs="Times New Roman"/>
        </w:rPr>
        <w:t xml:space="preserve"> </w:t>
      </w:r>
      <w:r w:rsidRPr="002C6B85">
        <w:t>Sustainability course status (optional)</w:t>
      </w:r>
    </w:p>
    <w:p w14:paraId="48CA29DC" w14:textId="29322CBB" w:rsidR="00030680" w:rsidRDefault="00030680" w:rsidP="00030680">
      <w:pPr>
        <w:tabs>
          <w:tab w:val="left" w:pos="2430"/>
        </w:tabs>
        <w:spacing w:after="0" w:line="276" w:lineRule="auto"/>
      </w:pPr>
      <w:r>
        <w:t xml:space="preserve">Course Outline: </w:t>
      </w:r>
    </w:p>
    <w:p w14:paraId="147D0F29" w14:textId="77777777" w:rsidR="007B215E" w:rsidRDefault="007B215E" w:rsidP="00030680">
      <w:pPr>
        <w:tabs>
          <w:tab w:val="left" w:pos="2430"/>
        </w:tabs>
        <w:spacing w:after="0" w:line="276" w:lineRule="auto"/>
      </w:pPr>
    </w:p>
    <w:p w14:paraId="33DF26F5" w14:textId="77777777" w:rsidR="007B215E" w:rsidRDefault="007B215E" w:rsidP="00030680">
      <w:pPr>
        <w:tabs>
          <w:tab w:val="left" w:pos="2430"/>
        </w:tabs>
        <w:spacing w:after="0" w:line="276" w:lineRule="auto"/>
      </w:pPr>
      <w:r>
        <w:t>Attache</w:t>
      </w:r>
      <w:r w:rsidR="00000D94">
        <w:t>d</w:t>
      </w:r>
    </w:p>
    <w:p w14:paraId="2C7F4DE7" w14:textId="29E2C0E0"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2C6B85">
        <w:rPr>
          <w:rFonts w:eastAsia="Times New Roman" w:cs="Times New Roman"/>
          <w:b/>
          <w:bCs/>
        </w:rPr>
        <w:t xml:space="preserve">College Approval </w:t>
      </w:r>
      <w:r w:rsidR="001869CB" w:rsidRPr="002C6B85">
        <w:rPr>
          <w:rFonts w:eastAsia="Times New Roman" w:cs="Times New Roman"/>
          <w:b/>
          <w:bCs/>
        </w:rPr>
        <w:t>(before signing, please see Curriculum Committee recommendations</w:t>
      </w:r>
      <w:r w:rsidR="00193100" w:rsidRPr="002C6B85">
        <w:rPr>
          <w:rFonts w:eastAsia="Times New Roman" w:cs="Times New Roman"/>
          <w:b/>
          <w:bCs/>
        </w:rPr>
        <w:t xml:space="preserve"> for this course</w:t>
      </w:r>
      <w:r w:rsidR="001869CB" w:rsidRPr="002C6B85">
        <w:rPr>
          <w:rFonts w:eastAsia="Times New Roman" w:cs="Times New Roman"/>
          <w:b/>
          <w:bCs/>
        </w:rPr>
        <w:t xml:space="preserve"> in</w:t>
      </w:r>
      <w:r w:rsidR="00193100" w:rsidRPr="002C6B85">
        <w:rPr>
          <w:rFonts w:eastAsia="Times New Roman" w:cs="Times New Roman"/>
          <w:b/>
          <w:bCs/>
        </w:rPr>
        <w:t xml:space="preserve"> the committee’s</w:t>
      </w:r>
      <w:r w:rsidR="001869CB" w:rsidRPr="002C6B85">
        <w:rPr>
          <w:rFonts w:eastAsia="Times New Roman" w:cs="Times New Roman"/>
          <w:b/>
          <w:bCs/>
        </w:rPr>
        <w:t xml:space="preserve"> </w:t>
      </w:r>
      <w:hyperlink r:id="rId23" w:history="1">
        <w:r w:rsidR="00FA4D7A" w:rsidRPr="002C6B85">
          <w:rPr>
            <w:rStyle w:val="Hyperlink"/>
            <w:rFonts w:eastAsia="Times New Roman" w:cs="Times New Roman"/>
            <w:b/>
            <w:bCs/>
          </w:rPr>
          <w:t>meeting</w:t>
        </w:r>
        <w:r w:rsidR="001869CB" w:rsidRPr="002C6B85">
          <w:rPr>
            <w:rStyle w:val="Hyperlink"/>
            <w:rFonts w:eastAsia="Times New Roman" w:cs="Times New Roman"/>
            <w:b/>
            <w:bCs/>
          </w:rPr>
          <w:t xml:space="preserve"> minutes</w:t>
        </w:r>
      </w:hyperlink>
      <w:r w:rsidR="001869CB" w:rsidRPr="002C6B85">
        <w:rPr>
          <w:rFonts w:eastAsia="Times New Roman" w:cs="Times New Roman"/>
          <w:b/>
          <w:bCs/>
        </w:rPr>
        <w:t>)</w:t>
      </w:r>
    </w:p>
    <w:p w14:paraId="2ADC6765" w14:textId="77777777"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647752B3" w14:textId="77777777" w:rsidR="00702B44" w:rsidRPr="002C6B85" w:rsidRDefault="00193100" w:rsidP="00193100">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3" w:name="Text33"/>
      <w:r w:rsidRPr="002C6B85">
        <w:rPr>
          <w:rFonts w:eastAsia="Times New Roman" w:cs="Times New Roman"/>
          <w:color w:val="000000" w:themeColor="text1"/>
        </w:rPr>
        <w:t>_____</w:t>
      </w:r>
      <w:r w:rsidR="00702B44" w:rsidRPr="002C6B85">
        <w:rPr>
          <w:rFonts w:eastAsia="Times New Roman" w:cs="Times New Roman"/>
          <w:color w:val="000000" w:themeColor="text1"/>
        </w:rPr>
        <w:t>____________________________</w:t>
      </w:r>
      <w:r w:rsidR="00702B44" w:rsidRPr="002C6B85">
        <w:rPr>
          <w:rFonts w:eastAsia="Times New Roman" w:cs="Times New Roman"/>
          <w:color w:val="000000" w:themeColor="text1"/>
        </w:rPr>
        <w:tab/>
      </w:r>
      <w:bookmarkEnd w:id="3"/>
      <w:r w:rsidR="00702B44" w:rsidRPr="002C6B85">
        <w:rPr>
          <w:color w:val="000000" w:themeColor="text1"/>
          <w:u w:val="single"/>
        </w:rPr>
        <w:t>________</w:t>
      </w:r>
    </w:p>
    <w:p w14:paraId="50AC8208" w14:textId="77777777" w:rsidR="00702B44" w:rsidRPr="002C6B85" w:rsidRDefault="00702B44" w:rsidP="00193100">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2C6B85">
        <w:rPr>
          <w:rFonts w:eastAsia="Times New Roman" w:cs="Times New Roman"/>
          <w:color w:val="000000" w:themeColor="text1"/>
        </w:rPr>
        <w:t>Executive Dean for Academic Affairs</w:t>
      </w:r>
      <w:r w:rsidRPr="002C6B85">
        <w:rPr>
          <w:rFonts w:eastAsia="Times New Roman" w:cs="Times New Roman"/>
          <w:color w:val="000000" w:themeColor="text1"/>
        </w:rPr>
        <w:tab/>
      </w:r>
      <w:r w:rsidR="00193100" w:rsidRPr="002C6B85">
        <w:rPr>
          <w:rFonts w:eastAsia="Times New Roman" w:cs="Times New Roman"/>
          <w:color w:val="000000" w:themeColor="text1"/>
        </w:rPr>
        <w:tab/>
      </w:r>
      <w:r w:rsidRPr="002C6B85">
        <w:rPr>
          <w:rFonts w:eastAsia="Times New Roman" w:cs="Times New Roman"/>
          <w:color w:val="000000" w:themeColor="text1"/>
        </w:rPr>
        <w:t>Date</w:t>
      </w:r>
    </w:p>
    <w:p w14:paraId="0505410E" w14:textId="77777777" w:rsidR="00702B44" w:rsidRPr="002C6B85" w:rsidRDefault="00702B44" w:rsidP="00193100">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359D68E3" w14:textId="77777777" w:rsidR="00702B44" w:rsidRPr="002C6B85" w:rsidRDefault="00702B44" w:rsidP="00193100">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2C6B85">
        <w:rPr>
          <w:rFonts w:eastAsia="Times New Roman" w:cs="Times New Roman"/>
          <w:color w:val="000000" w:themeColor="text1"/>
        </w:rPr>
        <w:t>_________________________________</w:t>
      </w:r>
      <w:r w:rsidR="00193100" w:rsidRPr="002C6B85">
        <w:rPr>
          <w:rFonts w:eastAsia="Times New Roman" w:cs="Times New Roman"/>
          <w:color w:val="000000" w:themeColor="text1"/>
        </w:rPr>
        <w:tab/>
      </w:r>
      <w:r w:rsidRPr="002C6B85">
        <w:rPr>
          <w:rFonts w:eastAsia="Times New Roman" w:cs="Times New Roman"/>
          <w:color w:val="000000" w:themeColor="text1"/>
          <w:u w:val="single"/>
        </w:rPr>
        <w:t>________</w:t>
      </w:r>
    </w:p>
    <w:p w14:paraId="72CDAC25" w14:textId="77777777" w:rsidR="00170296" w:rsidRPr="002C6B85" w:rsidRDefault="00702B44" w:rsidP="00785E95">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2C6B85">
        <w:rPr>
          <w:rFonts w:eastAsia="Times New Roman" w:cs="Times New Roman"/>
          <w:color w:val="000000" w:themeColor="text1"/>
        </w:rPr>
        <w:t>Vice President for Academic &amp; Student Affairs</w:t>
      </w:r>
      <w:r w:rsidRPr="002C6B85">
        <w:rPr>
          <w:rFonts w:eastAsia="Times New Roman" w:cs="Times New Roman"/>
          <w:color w:val="000000" w:themeColor="text1"/>
        </w:rPr>
        <w:tab/>
        <w:t>Date</w:t>
      </w:r>
    </w:p>
    <w:sectPr w:rsidR="00170296" w:rsidRPr="002C6B8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AAE7" w14:textId="77777777" w:rsidR="00EE37EB" w:rsidRDefault="00EE37EB" w:rsidP="005F36F5">
      <w:pPr>
        <w:spacing w:after="0" w:line="240" w:lineRule="auto"/>
      </w:pPr>
      <w:r>
        <w:separator/>
      </w:r>
    </w:p>
  </w:endnote>
  <w:endnote w:type="continuationSeparator" w:id="0">
    <w:p w14:paraId="6BDBD553" w14:textId="77777777" w:rsidR="00EE37EB" w:rsidRDefault="00EE37EB"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916373"/>
      <w:docPartObj>
        <w:docPartGallery w:val="Page Numbers (Bottom of Page)"/>
        <w:docPartUnique/>
      </w:docPartObj>
    </w:sdtPr>
    <w:sdtEndPr>
      <w:rPr>
        <w:noProof/>
      </w:rPr>
    </w:sdtEndPr>
    <w:sdtContent>
      <w:p w14:paraId="37E1567A" w14:textId="3BDCEABF" w:rsidR="009D671F" w:rsidRDefault="009D671F">
        <w:pPr>
          <w:pStyle w:val="Footer"/>
        </w:pPr>
        <w:r>
          <w:fldChar w:fldCharType="begin"/>
        </w:r>
        <w:r>
          <w:instrText xml:space="preserve"> PAGE   \* MERGEFORMAT </w:instrText>
        </w:r>
        <w:r>
          <w:fldChar w:fldCharType="separate"/>
        </w:r>
        <w:r w:rsidR="00545112">
          <w:rPr>
            <w:noProof/>
          </w:rPr>
          <w:t>6</w:t>
        </w:r>
        <w:r>
          <w:rPr>
            <w:noProof/>
          </w:rPr>
          <w:fldChar w:fldCharType="end"/>
        </w:r>
      </w:p>
    </w:sdtContent>
  </w:sdt>
  <w:p w14:paraId="100200B2" w14:textId="77777777" w:rsidR="009D671F" w:rsidRDefault="009D6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36304"/>
      <w:docPartObj>
        <w:docPartGallery w:val="Page Numbers (Bottom of Page)"/>
        <w:docPartUnique/>
      </w:docPartObj>
    </w:sdtPr>
    <w:sdtEndPr>
      <w:rPr>
        <w:noProof/>
      </w:rPr>
    </w:sdtEndPr>
    <w:sdtContent>
      <w:p w14:paraId="5CB32484" w14:textId="4F833B0E" w:rsidR="009D671F" w:rsidRDefault="009D671F">
        <w:pPr>
          <w:pStyle w:val="Footer"/>
          <w:jc w:val="right"/>
        </w:pPr>
        <w:r>
          <w:fldChar w:fldCharType="begin"/>
        </w:r>
        <w:r>
          <w:instrText xml:space="preserve"> PAGE   \* MERGEFORMAT </w:instrText>
        </w:r>
        <w:r>
          <w:fldChar w:fldCharType="separate"/>
        </w:r>
        <w:r w:rsidR="00545112">
          <w:rPr>
            <w:noProof/>
          </w:rPr>
          <w:t>7</w:t>
        </w:r>
        <w:r>
          <w:rPr>
            <w:noProof/>
          </w:rPr>
          <w:fldChar w:fldCharType="end"/>
        </w:r>
      </w:p>
    </w:sdtContent>
  </w:sdt>
  <w:p w14:paraId="14D28EA5" w14:textId="77777777" w:rsidR="009D671F" w:rsidRDefault="009D6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B52B" w14:textId="77777777" w:rsidR="009D671F" w:rsidRDefault="009D671F">
    <w:pPr>
      <w:pStyle w:val="Footer"/>
    </w:pPr>
    <w:r>
      <w:rPr>
        <w:color w:val="FF0000"/>
      </w:rPr>
      <w:t xml:space="preserve">Incomplete forms will be returned | Curriculum changes must have dean approval | Submit completed forms to </w:t>
    </w:r>
    <w:hyperlink r:id="rId1" w:history="1">
      <w:r w:rsidRPr="001601A7">
        <w:rPr>
          <w:rStyle w:val="Hyperlink"/>
        </w:rPr>
        <w:t>https://www.lanecc.edu/currsched/submit-curriculum-proposals</w:t>
      </w:r>
    </w:hyperlink>
    <w:r>
      <w:rPr>
        <w:color w:val="FF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A8B6" w14:textId="77777777" w:rsidR="00EE37EB" w:rsidRDefault="00EE37EB" w:rsidP="005F36F5">
      <w:pPr>
        <w:spacing w:after="0" w:line="240" w:lineRule="auto"/>
      </w:pPr>
      <w:r>
        <w:separator/>
      </w:r>
    </w:p>
  </w:footnote>
  <w:footnote w:type="continuationSeparator" w:id="0">
    <w:p w14:paraId="37B76E3F" w14:textId="77777777" w:rsidR="00EE37EB" w:rsidRDefault="00EE37EB"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9128" w14:textId="77777777" w:rsidR="009D671F" w:rsidRPr="00B666AF" w:rsidRDefault="009D671F" w:rsidP="00B666AF">
    <w:pPr>
      <w:pStyle w:val="Heading1"/>
      <w:jc w:val="right"/>
      <w:rPr>
        <w:rFonts w:asciiTheme="minorHAnsi" w:hAnsiTheme="minorHAnsi"/>
        <w:color w:val="767171" w:themeColor="background2" w:themeShade="80"/>
        <w:sz w:val="24"/>
        <w:szCs w:val="24"/>
      </w:rPr>
    </w:pPr>
    <w:r w:rsidRPr="00B666AF">
      <w:rPr>
        <w:rFonts w:asciiTheme="minorHAnsi" w:hAnsiTheme="minorHAnsi"/>
        <w:color w:val="767171" w:themeColor="background2" w:themeShade="80"/>
        <w:sz w:val="24"/>
        <w:szCs w:val="24"/>
      </w:rPr>
      <w:t>New Course</w:t>
    </w:r>
    <w:r>
      <w:rPr>
        <w:rFonts w:asciiTheme="minorHAnsi" w:hAnsiTheme="minorHAnsi"/>
        <w:color w:val="767171" w:themeColor="background2" w:themeShade="80"/>
        <w:sz w:val="24"/>
        <w:szCs w:val="24"/>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B72F4"/>
    <w:multiLevelType w:val="hybridMultilevel"/>
    <w:tmpl w:val="A048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35E80"/>
    <w:multiLevelType w:val="multilevel"/>
    <w:tmpl w:val="4FAA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2"/>
    <w:rsid w:val="00000D94"/>
    <w:rsid w:val="00024569"/>
    <w:rsid w:val="00030680"/>
    <w:rsid w:val="00041389"/>
    <w:rsid w:val="0007425A"/>
    <w:rsid w:val="000A34B8"/>
    <w:rsid w:val="000A3C97"/>
    <w:rsid w:val="000A6C14"/>
    <w:rsid w:val="000A7817"/>
    <w:rsid w:val="000B0C76"/>
    <w:rsid w:val="000B5995"/>
    <w:rsid w:val="000D146E"/>
    <w:rsid w:val="000E07D8"/>
    <w:rsid w:val="000F07D4"/>
    <w:rsid w:val="00100ADA"/>
    <w:rsid w:val="00116274"/>
    <w:rsid w:val="00130742"/>
    <w:rsid w:val="00131AA5"/>
    <w:rsid w:val="00137021"/>
    <w:rsid w:val="0015530D"/>
    <w:rsid w:val="001560A6"/>
    <w:rsid w:val="001661B9"/>
    <w:rsid w:val="00170296"/>
    <w:rsid w:val="001869CB"/>
    <w:rsid w:val="00193100"/>
    <w:rsid w:val="00195163"/>
    <w:rsid w:val="001A61A2"/>
    <w:rsid w:val="001D0622"/>
    <w:rsid w:val="001D2A3A"/>
    <w:rsid w:val="00212F4E"/>
    <w:rsid w:val="0026094F"/>
    <w:rsid w:val="00263757"/>
    <w:rsid w:val="0026546D"/>
    <w:rsid w:val="00275CC8"/>
    <w:rsid w:val="002C1615"/>
    <w:rsid w:val="002C3ADB"/>
    <w:rsid w:val="002C5E25"/>
    <w:rsid w:val="002C6B85"/>
    <w:rsid w:val="002D3AC9"/>
    <w:rsid w:val="002D619B"/>
    <w:rsid w:val="00304DE0"/>
    <w:rsid w:val="003059A3"/>
    <w:rsid w:val="00307158"/>
    <w:rsid w:val="00324F68"/>
    <w:rsid w:val="00332B91"/>
    <w:rsid w:val="00354FF6"/>
    <w:rsid w:val="00356C74"/>
    <w:rsid w:val="0038380F"/>
    <w:rsid w:val="003A4C75"/>
    <w:rsid w:val="003B2FCE"/>
    <w:rsid w:val="003C2FF5"/>
    <w:rsid w:val="003D3151"/>
    <w:rsid w:val="003E0ACD"/>
    <w:rsid w:val="003E4F36"/>
    <w:rsid w:val="003E58A1"/>
    <w:rsid w:val="003F53E6"/>
    <w:rsid w:val="003F5801"/>
    <w:rsid w:val="003F6336"/>
    <w:rsid w:val="00415AAB"/>
    <w:rsid w:val="00435529"/>
    <w:rsid w:val="004568D5"/>
    <w:rsid w:val="00494309"/>
    <w:rsid w:val="004A0455"/>
    <w:rsid w:val="004A42BA"/>
    <w:rsid w:val="004B5659"/>
    <w:rsid w:val="004D658F"/>
    <w:rsid w:val="004E022C"/>
    <w:rsid w:val="004F5A7F"/>
    <w:rsid w:val="004F72C4"/>
    <w:rsid w:val="00502619"/>
    <w:rsid w:val="00504298"/>
    <w:rsid w:val="0052755E"/>
    <w:rsid w:val="00527A37"/>
    <w:rsid w:val="00533B18"/>
    <w:rsid w:val="00545112"/>
    <w:rsid w:val="005472E9"/>
    <w:rsid w:val="00570B26"/>
    <w:rsid w:val="00577C8E"/>
    <w:rsid w:val="005912A0"/>
    <w:rsid w:val="005A01FF"/>
    <w:rsid w:val="005A45A8"/>
    <w:rsid w:val="005C221D"/>
    <w:rsid w:val="005F36F5"/>
    <w:rsid w:val="00605A8C"/>
    <w:rsid w:val="00613CF0"/>
    <w:rsid w:val="00614BE8"/>
    <w:rsid w:val="00636F3F"/>
    <w:rsid w:val="00652746"/>
    <w:rsid w:val="006534A0"/>
    <w:rsid w:val="0066223C"/>
    <w:rsid w:val="00667B75"/>
    <w:rsid w:val="00673D76"/>
    <w:rsid w:val="00686FB1"/>
    <w:rsid w:val="00694C02"/>
    <w:rsid w:val="006B11D3"/>
    <w:rsid w:val="006C7821"/>
    <w:rsid w:val="006F6789"/>
    <w:rsid w:val="00702B44"/>
    <w:rsid w:val="00705157"/>
    <w:rsid w:val="0073058D"/>
    <w:rsid w:val="0074272C"/>
    <w:rsid w:val="0074388F"/>
    <w:rsid w:val="00761B5C"/>
    <w:rsid w:val="0077306F"/>
    <w:rsid w:val="007753DF"/>
    <w:rsid w:val="0077556F"/>
    <w:rsid w:val="0077726F"/>
    <w:rsid w:val="00785E95"/>
    <w:rsid w:val="00793217"/>
    <w:rsid w:val="007A07CB"/>
    <w:rsid w:val="007A7530"/>
    <w:rsid w:val="007B215E"/>
    <w:rsid w:val="007C7E22"/>
    <w:rsid w:val="007E0F8C"/>
    <w:rsid w:val="007F2834"/>
    <w:rsid w:val="00820AE5"/>
    <w:rsid w:val="00827024"/>
    <w:rsid w:val="00844F15"/>
    <w:rsid w:val="00851553"/>
    <w:rsid w:val="008622DF"/>
    <w:rsid w:val="00865FAC"/>
    <w:rsid w:val="00876218"/>
    <w:rsid w:val="00881FB3"/>
    <w:rsid w:val="00885A83"/>
    <w:rsid w:val="008B37D5"/>
    <w:rsid w:val="008C277F"/>
    <w:rsid w:val="008C2FBE"/>
    <w:rsid w:val="008C5CEE"/>
    <w:rsid w:val="008D104C"/>
    <w:rsid w:val="00904945"/>
    <w:rsid w:val="00935DD9"/>
    <w:rsid w:val="00942C77"/>
    <w:rsid w:val="009570E2"/>
    <w:rsid w:val="0095730C"/>
    <w:rsid w:val="00965511"/>
    <w:rsid w:val="00974992"/>
    <w:rsid w:val="00985C0E"/>
    <w:rsid w:val="009B72F7"/>
    <w:rsid w:val="009D671F"/>
    <w:rsid w:val="009E046E"/>
    <w:rsid w:val="009E5AE2"/>
    <w:rsid w:val="00A06057"/>
    <w:rsid w:val="00A21A91"/>
    <w:rsid w:val="00A22449"/>
    <w:rsid w:val="00A23288"/>
    <w:rsid w:val="00A434A0"/>
    <w:rsid w:val="00A457E1"/>
    <w:rsid w:val="00A75D76"/>
    <w:rsid w:val="00A85673"/>
    <w:rsid w:val="00AA31EF"/>
    <w:rsid w:val="00AB6BAF"/>
    <w:rsid w:val="00AB71C1"/>
    <w:rsid w:val="00AC1FD8"/>
    <w:rsid w:val="00AD48B5"/>
    <w:rsid w:val="00B008E0"/>
    <w:rsid w:val="00B24962"/>
    <w:rsid w:val="00B255C5"/>
    <w:rsid w:val="00B37A31"/>
    <w:rsid w:val="00B43E92"/>
    <w:rsid w:val="00B47065"/>
    <w:rsid w:val="00B53B09"/>
    <w:rsid w:val="00B666AF"/>
    <w:rsid w:val="00B71256"/>
    <w:rsid w:val="00B71EE6"/>
    <w:rsid w:val="00B81547"/>
    <w:rsid w:val="00B90984"/>
    <w:rsid w:val="00B91FD0"/>
    <w:rsid w:val="00BB0552"/>
    <w:rsid w:val="00BB52CA"/>
    <w:rsid w:val="00BB54C4"/>
    <w:rsid w:val="00BC1F94"/>
    <w:rsid w:val="00BC67D8"/>
    <w:rsid w:val="00BC739E"/>
    <w:rsid w:val="00BE4D7A"/>
    <w:rsid w:val="00C24360"/>
    <w:rsid w:val="00C24D6E"/>
    <w:rsid w:val="00C43DB5"/>
    <w:rsid w:val="00C44332"/>
    <w:rsid w:val="00C45275"/>
    <w:rsid w:val="00C54F96"/>
    <w:rsid w:val="00C74990"/>
    <w:rsid w:val="00C77351"/>
    <w:rsid w:val="00CB02DF"/>
    <w:rsid w:val="00CB1BFA"/>
    <w:rsid w:val="00CD0B00"/>
    <w:rsid w:val="00CF0175"/>
    <w:rsid w:val="00CF10EE"/>
    <w:rsid w:val="00D02D05"/>
    <w:rsid w:val="00D0530F"/>
    <w:rsid w:val="00D05609"/>
    <w:rsid w:val="00D11E7E"/>
    <w:rsid w:val="00D171A0"/>
    <w:rsid w:val="00D45C8B"/>
    <w:rsid w:val="00D5395B"/>
    <w:rsid w:val="00D577C4"/>
    <w:rsid w:val="00D57EDF"/>
    <w:rsid w:val="00D648AF"/>
    <w:rsid w:val="00D74EAD"/>
    <w:rsid w:val="00D82FD2"/>
    <w:rsid w:val="00D86476"/>
    <w:rsid w:val="00D90660"/>
    <w:rsid w:val="00DA39E5"/>
    <w:rsid w:val="00DA7040"/>
    <w:rsid w:val="00DC1166"/>
    <w:rsid w:val="00DC49D7"/>
    <w:rsid w:val="00DD3760"/>
    <w:rsid w:val="00DE2546"/>
    <w:rsid w:val="00DF327A"/>
    <w:rsid w:val="00E23175"/>
    <w:rsid w:val="00E67150"/>
    <w:rsid w:val="00E81487"/>
    <w:rsid w:val="00E862AA"/>
    <w:rsid w:val="00E9392B"/>
    <w:rsid w:val="00EC1353"/>
    <w:rsid w:val="00ED6CD2"/>
    <w:rsid w:val="00EE37EB"/>
    <w:rsid w:val="00EE73D6"/>
    <w:rsid w:val="00EF5763"/>
    <w:rsid w:val="00EF65BA"/>
    <w:rsid w:val="00F11A28"/>
    <w:rsid w:val="00F2103B"/>
    <w:rsid w:val="00F2745F"/>
    <w:rsid w:val="00F315A3"/>
    <w:rsid w:val="00F4325C"/>
    <w:rsid w:val="00F64B1B"/>
    <w:rsid w:val="00F72AD2"/>
    <w:rsid w:val="00F74C31"/>
    <w:rsid w:val="00F853AD"/>
    <w:rsid w:val="00F96390"/>
    <w:rsid w:val="00FA2B5D"/>
    <w:rsid w:val="00FA37C3"/>
    <w:rsid w:val="00FA4D7A"/>
    <w:rsid w:val="00FB4A7B"/>
    <w:rsid w:val="00FC5DF0"/>
    <w:rsid w:val="00FC7601"/>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6C3DC"/>
  <w15:docId w15:val="{77597B7F-89A3-4895-B4F3-0497F61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E9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2B"/>
    <w:rPr>
      <w:rFonts w:ascii="Tahoma" w:hAnsi="Tahoma" w:cs="Tahoma"/>
      <w:sz w:val="16"/>
      <w:szCs w:val="16"/>
    </w:rPr>
  </w:style>
  <w:style w:type="table" w:customStyle="1" w:styleId="PlainTable51">
    <w:name w:val="Plain Table 51"/>
    <w:basedOn w:val="TableNormal"/>
    <w:uiPriority w:val="45"/>
    <w:rsid w:val="00BC67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BC67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560A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7821"/>
    <w:rPr>
      <w:sz w:val="16"/>
      <w:szCs w:val="16"/>
    </w:rPr>
  </w:style>
  <w:style w:type="paragraph" w:styleId="CommentText">
    <w:name w:val="annotation text"/>
    <w:basedOn w:val="Normal"/>
    <w:link w:val="CommentTextChar"/>
    <w:uiPriority w:val="99"/>
    <w:semiHidden/>
    <w:unhideWhenUsed/>
    <w:rsid w:val="006C7821"/>
    <w:pPr>
      <w:spacing w:line="240" w:lineRule="auto"/>
    </w:pPr>
    <w:rPr>
      <w:sz w:val="20"/>
      <w:szCs w:val="20"/>
    </w:rPr>
  </w:style>
  <w:style w:type="character" w:customStyle="1" w:styleId="CommentTextChar">
    <w:name w:val="Comment Text Char"/>
    <w:basedOn w:val="DefaultParagraphFont"/>
    <w:link w:val="CommentText"/>
    <w:uiPriority w:val="99"/>
    <w:semiHidden/>
    <w:rsid w:val="006C7821"/>
    <w:rPr>
      <w:sz w:val="20"/>
      <w:szCs w:val="20"/>
    </w:rPr>
  </w:style>
  <w:style w:type="paragraph" w:styleId="CommentSubject">
    <w:name w:val="annotation subject"/>
    <w:basedOn w:val="CommentText"/>
    <w:next w:val="CommentText"/>
    <w:link w:val="CommentSubjectChar"/>
    <w:uiPriority w:val="99"/>
    <w:semiHidden/>
    <w:unhideWhenUsed/>
    <w:rsid w:val="006C7821"/>
    <w:rPr>
      <w:b/>
      <w:bCs/>
    </w:rPr>
  </w:style>
  <w:style w:type="character" w:customStyle="1" w:styleId="CommentSubjectChar">
    <w:name w:val="Comment Subject Char"/>
    <w:basedOn w:val="CommentTextChar"/>
    <w:link w:val="CommentSubject"/>
    <w:uiPriority w:val="99"/>
    <w:semiHidden/>
    <w:rsid w:val="006C7821"/>
    <w:rPr>
      <w:b/>
      <w:bCs/>
      <w:sz w:val="20"/>
      <w:szCs w:val="20"/>
    </w:rPr>
  </w:style>
  <w:style w:type="paragraph" w:customStyle="1" w:styleId="Normal1">
    <w:name w:val="Normal1"/>
    <w:rsid w:val="00502619"/>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835491364">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lanecc.edu/services/liais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necc.edu/copps/documents/curriculum-equity" TargetMode="External"/><Relationship Id="rId17" Type="http://schemas.openxmlformats.org/officeDocument/2006/relationships/hyperlink" Target="http://jfmueller.faculty.noctrl.edu/toolbox/task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necc.edu/assessment/developing-and-refining-learning-outco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ecc.edu/currsched/sample-course-descrip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necc.edu/assessment/core-learning-outcomes" TargetMode="External"/><Relationship Id="rId23" Type="http://schemas.openxmlformats.org/officeDocument/2006/relationships/hyperlink" Target="https://www.lanecc.edu/currsched/agendas" TargetMode="External"/><Relationship Id="rId10" Type="http://schemas.openxmlformats.org/officeDocument/2006/relationships/hyperlink" Target="https://www.lanecc.edu/currsched/curriculu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necc.edu/sites/default/files/currsched/ldccatalog01.docx" TargetMode="External"/><Relationship Id="rId14" Type="http://schemas.openxmlformats.org/officeDocument/2006/relationships/hyperlink" Target="https://www.lanecc.edu/assessment/core-learning-outcomes" TargetMode="External"/><Relationship Id="rId22" Type="http://schemas.openxmlformats.org/officeDocument/2006/relationships/hyperlink" Target="https://www.lanecc.edu/currsched/curriculum-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271E-6340-4DF2-AD84-2A5BCE45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New Course</vt:lpstr>
    </vt:vector>
  </TitlesOfParts>
  <Company>Lane Community College</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dc:title>
  <dc:creator>Tammy Salman</dc:creator>
  <cp:lastModifiedBy>Tammy Salman</cp:lastModifiedBy>
  <cp:revision>2</cp:revision>
  <cp:lastPrinted>2018-09-10T21:55:00Z</cp:lastPrinted>
  <dcterms:created xsi:type="dcterms:W3CDTF">2018-10-31T17:21:00Z</dcterms:created>
  <dcterms:modified xsi:type="dcterms:W3CDTF">2018-10-31T17:21:00Z</dcterms:modified>
</cp:coreProperties>
</file>