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E69E" w14:textId="77777777" w:rsidR="00137021" w:rsidRDefault="006B7CAD" w:rsidP="00BC739E">
      <w:pPr>
        <w:spacing w:line="276" w:lineRule="auto"/>
      </w:pPr>
      <w:r>
        <w:rPr>
          <w:noProof/>
        </w:rPr>
        <w:drawing>
          <wp:anchor distT="0" distB="0" distL="114300" distR="114300" simplePos="0" relativeHeight="251660800" behindDoc="0" locked="0" layoutInCell="1" allowOverlap="1" wp14:anchorId="75E16910" wp14:editId="63887369">
            <wp:simplePos x="0" y="0"/>
            <wp:positionH relativeFrom="column">
              <wp:posOffset>2695575</wp:posOffset>
            </wp:positionH>
            <wp:positionV relativeFrom="paragraph">
              <wp:posOffset>208915</wp:posOffset>
            </wp:positionV>
            <wp:extent cx="1463040" cy="52641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F27B09">
        <w:rPr>
          <w:color w:val="FF0000"/>
        </w:rPr>
        <w:t xml:space="preserve"> </w:t>
      </w:r>
      <w:r w:rsidR="00C24D6D">
        <w:rPr>
          <w:color w:val="FF0000"/>
        </w:rPr>
        <w:t xml:space="preserve"> </w:t>
      </w:r>
      <w:r w:rsidR="00A20CBA">
        <w:rPr>
          <w:noProof/>
        </w:rPr>
        <w:t xml:space="preserve"> </w:t>
      </w:r>
    </w:p>
    <w:p w14:paraId="21C5141E" w14:textId="77777777" w:rsidR="006B7CAD" w:rsidRDefault="006B7CAD" w:rsidP="0070131A">
      <w:pPr>
        <w:pStyle w:val="Heading1"/>
        <w:spacing w:line="276" w:lineRule="auto"/>
        <w:rPr>
          <w:rStyle w:val="Strong"/>
        </w:rPr>
      </w:pPr>
    </w:p>
    <w:p w14:paraId="20A178C6" w14:textId="77777777" w:rsidR="0070131A" w:rsidRPr="00356C74" w:rsidRDefault="0070131A" w:rsidP="0070131A">
      <w:pPr>
        <w:pStyle w:val="Heading1"/>
        <w:spacing w:line="276" w:lineRule="auto"/>
        <w:rPr>
          <w:rStyle w:val="Strong"/>
          <w:bCs w:val="0"/>
        </w:rPr>
      </w:pPr>
      <w:r w:rsidRPr="00356C74">
        <w:rPr>
          <w:rStyle w:val="Strong"/>
        </w:rPr>
        <w:t>Part 1: Course Details</w:t>
      </w:r>
    </w:p>
    <w:p w14:paraId="6DA30E68" w14:textId="77777777" w:rsidR="00D77913" w:rsidRDefault="00D77913" w:rsidP="0070131A">
      <w:pPr>
        <w:spacing w:before="120" w:line="276" w:lineRule="auto"/>
        <w:rPr>
          <w:rStyle w:val="Strong"/>
          <w:b w:val="0"/>
        </w:rPr>
        <w:sectPr w:rsidR="00D77913" w:rsidSect="00D77913">
          <w:footerReference w:type="default" r:id="rId10"/>
          <w:headerReference w:type="first" r:id="rId11"/>
          <w:footerReference w:type="first" r:id="rId12"/>
          <w:pgSz w:w="12240" w:h="15840"/>
          <w:pgMar w:top="720" w:right="720" w:bottom="720" w:left="720" w:header="720" w:footer="288" w:gutter="0"/>
          <w:cols w:space="720"/>
          <w:titlePg/>
          <w:docGrid w:linePitch="360"/>
        </w:sectPr>
      </w:pPr>
    </w:p>
    <w:p w14:paraId="236C9AC1" w14:textId="387E46C3" w:rsidR="0070131A" w:rsidRPr="00CF10EE" w:rsidRDefault="0070131A" w:rsidP="0070131A">
      <w:pPr>
        <w:spacing w:before="120" w:line="276" w:lineRule="auto"/>
        <w:rPr>
          <w:rStyle w:val="Strong"/>
          <w:b w:val="0"/>
        </w:rPr>
      </w:pPr>
      <w:r w:rsidRPr="00CF10EE">
        <w:rPr>
          <w:rStyle w:val="Strong"/>
          <w:b w:val="0"/>
        </w:rPr>
        <w:lastRenderedPageBreak/>
        <w:t xml:space="preserve">Division/Department requesting change:  </w:t>
      </w:r>
      <w:r w:rsidR="003020A7">
        <w:rPr>
          <w:rStyle w:val="Strong"/>
          <w:b w:val="0"/>
        </w:rPr>
        <w:t>CIT</w:t>
      </w:r>
    </w:p>
    <w:p w14:paraId="1879920B" w14:textId="33D3E9FE" w:rsidR="0070131A" w:rsidRDefault="0070131A" w:rsidP="0070131A">
      <w:pPr>
        <w:spacing w:before="120" w:line="276" w:lineRule="auto"/>
        <w:rPr>
          <w:rStyle w:val="Strong"/>
          <w:b w:val="0"/>
        </w:rPr>
      </w:pPr>
      <w:r w:rsidRPr="00CF10EE">
        <w:rPr>
          <w:rStyle w:val="Strong"/>
          <w:b w:val="0"/>
        </w:rPr>
        <w:t>Course developer</w:t>
      </w:r>
      <w:r w:rsidR="00D77913">
        <w:rPr>
          <w:rStyle w:val="Strong"/>
          <w:b w:val="0"/>
        </w:rPr>
        <w:t xml:space="preserve"> name and</w:t>
      </w:r>
      <w:r w:rsidRPr="00CF10EE">
        <w:rPr>
          <w:rStyle w:val="Strong"/>
          <w:b w:val="0"/>
        </w:rPr>
        <w:t xml:space="preserve"> contact information:  </w:t>
      </w:r>
      <w:r w:rsidR="005045FE">
        <w:rPr>
          <w:rStyle w:val="Strong"/>
          <w:b w:val="0"/>
        </w:rPr>
        <w:t>Joseph Colton, coltonj@lanecc.edu</w:t>
      </w:r>
    </w:p>
    <w:p w14:paraId="0AE45EC1" w14:textId="545DCBC9" w:rsidR="007A2BAB" w:rsidRPr="00CF10EE" w:rsidRDefault="007A2BAB" w:rsidP="0070131A">
      <w:pPr>
        <w:spacing w:before="120" w:line="276" w:lineRule="auto"/>
        <w:rPr>
          <w:rStyle w:val="Strong"/>
          <w:b w:val="0"/>
        </w:rPr>
      </w:pPr>
      <w:r>
        <w:rPr>
          <w:rStyle w:val="Strong"/>
          <w:b w:val="0"/>
        </w:rPr>
        <w:t xml:space="preserve">Division Dean: </w:t>
      </w:r>
      <w:r w:rsidR="005045FE">
        <w:rPr>
          <w:rStyle w:val="Strong"/>
          <w:b w:val="0"/>
        </w:rPr>
        <w:t>Chris Rehn</w:t>
      </w:r>
    </w:p>
    <w:p w14:paraId="7613D2C6" w14:textId="36BF188E" w:rsidR="00D77913" w:rsidRDefault="0070131A" w:rsidP="0070131A">
      <w:pPr>
        <w:spacing w:before="120" w:line="276" w:lineRule="auto"/>
        <w:rPr>
          <w:rStyle w:val="Strong"/>
          <w:b w:val="0"/>
        </w:rPr>
        <w:sectPr w:rsidR="00D77913" w:rsidSect="003858D0">
          <w:type w:val="continuous"/>
          <w:pgSz w:w="12240" w:h="15840"/>
          <w:pgMar w:top="720" w:right="720" w:bottom="720" w:left="720" w:header="720" w:footer="720" w:gutter="0"/>
          <w:cols w:space="720"/>
          <w:titlePg/>
          <w:docGrid w:linePitch="360"/>
        </w:sectPr>
      </w:pPr>
      <w:r w:rsidRPr="00CF10EE">
        <w:rPr>
          <w:rStyle w:val="Strong"/>
          <w:b w:val="0"/>
        </w:rPr>
        <w:t>Academic year</w:t>
      </w:r>
      <w:r w:rsidR="007A2BAB">
        <w:rPr>
          <w:rStyle w:val="Strong"/>
          <w:b w:val="0"/>
        </w:rPr>
        <w:t xml:space="preserve"> (e.g., 2018-19)</w:t>
      </w:r>
      <w:r w:rsidR="00D77913">
        <w:rPr>
          <w:rStyle w:val="Strong"/>
          <w:b w:val="0"/>
        </w:rPr>
        <w:t xml:space="preserve"> </w:t>
      </w:r>
      <w:r w:rsidR="009561CE">
        <w:rPr>
          <w:rStyle w:val="Strong"/>
          <w:b w:val="0"/>
        </w:rPr>
        <w:t>change will take effect:</w:t>
      </w:r>
      <w:r w:rsidR="005045FE">
        <w:rPr>
          <w:rStyle w:val="Strong"/>
          <w:b w:val="0"/>
        </w:rPr>
        <w:t xml:space="preserve"> 2019-20</w:t>
      </w:r>
    </w:p>
    <w:p w14:paraId="7189ECC3" w14:textId="77777777" w:rsidR="00A1591A" w:rsidRPr="00DC1166" w:rsidRDefault="00A1591A" w:rsidP="00D77913">
      <w:pPr>
        <w:spacing w:before="120" w:line="276" w:lineRule="auto"/>
        <w:rPr>
          <w:rStyle w:val="Strong"/>
          <w:sz w:val="26"/>
          <w:szCs w:val="26"/>
        </w:rPr>
      </w:pPr>
      <w:r w:rsidRPr="00DC1166">
        <w:rPr>
          <w:rStyle w:val="Strong"/>
          <w:sz w:val="26"/>
          <w:szCs w:val="26"/>
        </w:rPr>
        <w:lastRenderedPageBreak/>
        <w:t>TYPE OF COURSE</w:t>
      </w:r>
      <w:r w:rsidR="00FD6ECE">
        <w:rPr>
          <w:rStyle w:val="Strong"/>
          <w:sz w:val="26"/>
          <w:szCs w:val="26"/>
        </w:rPr>
        <w:tab/>
      </w:r>
    </w:p>
    <w:p w14:paraId="534CF857" w14:textId="5C9E7B19" w:rsidR="00A1591A" w:rsidRDefault="00B9230C" w:rsidP="00A1591A">
      <w:pPr>
        <w:spacing w:before="120" w:line="276" w:lineRule="auto"/>
        <w:ind w:left="720"/>
        <w:rPr>
          <w:rStyle w:val="Strong"/>
          <w:b w:val="0"/>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Lower Division Collegiate </w:t>
      </w:r>
      <w:r w:rsidR="00A1591A" w:rsidRPr="00307158">
        <w:rPr>
          <w:rStyle w:val="Strong"/>
          <w:b w:val="0"/>
        </w:rPr>
        <w:cr/>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Professional/Technical </w:t>
      </w:r>
      <w:r w:rsidR="00162D27">
        <w:rPr>
          <w:rStyle w:val="Strong"/>
          <w:b w:val="0"/>
        </w:rPr>
        <w:br/>
      </w:r>
      <w:r w:rsidR="0095410F">
        <w:rPr>
          <w:rFonts w:ascii="Times New Roman" w:hAnsi="Times New Roman"/>
        </w:rPr>
        <w:fldChar w:fldCharType="begin">
          <w:ffData>
            <w:name w:val=""/>
            <w:enabled/>
            <w:calcOnExit w:val="0"/>
            <w:checkBox>
              <w:sizeAuto/>
              <w:default w:val="0"/>
            </w:checkBox>
          </w:ffData>
        </w:fldChar>
      </w:r>
      <w:r w:rsidR="0095410F">
        <w:rPr>
          <w:rFonts w:ascii="Times New Roman" w:hAnsi="Times New Roman"/>
        </w:rPr>
        <w:instrText xml:space="preserve"> FORMCHECKBOX </w:instrText>
      </w:r>
      <w:r w:rsidR="00DD25E2">
        <w:rPr>
          <w:rFonts w:ascii="Times New Roman" w:hAnsi="Times New Roman"/>
        </w:rPr>
      </w:r>
      <w:r w:rsidR="00DD25E2">
        <w:rPr>
          <w:rFonts w:ascii="Times New Roman" w:hAnsi="Times New Roman"/>
        </w:rPr>
        <w:fldChar w:fldCharType="separate"/>
      </w:r>
      <w:r w:rsidR="0095410F">
        <w:rPr>
          <w:rFonts w:ascii="Times New Roman" w:hAnsi="Times New Roman"/>
        </w:rPr>
        <w:fldChar w:fldCharType="end"/>
      </w:r>
      <w:r w:rsidR="00A1591A">
        <w:rPr>
          <w:rFonts w:ascii="Times New Roman" w:hAnsi="Times New Roman"/>
        </w:rPr>
        <w:t xml:space="preserve"> </w:t>
      </w:r>
      <w:r w:rsidR="00A1591A" w:rsidRPr="00307158">
        <w:rPr>
          <w:rStyle w:val="Strong"/>
          <w:b w:val="0"/>
        </w:rPr>
        <w:t>De</w:t>
      </w:r>
      <w:r w:rsidR="00A1591A">
        <w:rPr>
          <w:rStyle w:val="Strong"/>
          <w:b w:val="0"/>
        </w:rPr>
        <w:t>velopmental, numbered below 100</w:t>
      </w:r>
    </w:p>
    <w:p w14:paraId="4ADFF30D" w14:textId="77777777" w:rsidR="00496131" w:rsidRPr="00496131" w:rsidRDefault="00496131" w:rsidP="00496131">
      <w:pPr>
        <w:spacing w:before="120" w:line="276" w:lineRule="auto"/>
        <w:rPr>
          <w:rStyle w:val="Strong"/>
          <w:b w:val="0"/>
        </w:rPr>
      </w:pPr>
      <w:r>
        <w:rPr>
          <w:rStyle w:val="Strong"/>
          <w:sz w:val="26"/>
          <w:szCs w:val="26"/>
        </w:rPr>
        <w:t>CHANGES</w:t>
      </w:r>
      <w:r w:rsidR="003C2FF5" w:rsidRPr="00DC1166">
        <w:rPr>
          <w:rStyle w:val="Strong"/>
          <w:sz w:val="26"/>
          <w:szCs w:val="26"/>
        </w:rPr>
        <w:t xml:space="preserve"> </w:t>
      </w:r>
      <w:r>
        <w:rPr>
          <w:rStyle w:val="Strong"/>
          <w:sz w:val="26"/>
          <w:szCs w:val="26"/>
        </w:rPr>
        <w:t xml:space="preserve">TO COURSE   </w:t>
      </w:r>
    </w:p>
    <w:tbl>
      <w:tblPr>
        <w:tblStyle w:val="TableGrid"/>
        <w:tblW w:w="11016" w:type="dxa"/>
        <w:tblLook w:val="04A0" w:firstRow="1" w:lastRow="0" w:firstColumn="1" w:lastColumn="0" w:noHBand="0" w:noVBand="1"/>
      </w:tblPr>
      <w:tblGrid>
        <w:gridCol w:w="3978"/>
        <w:gridCol w:w="3600"/>
        <w:gridCol w:w="3438"/>
      </w:tblGrid>
      <w:tr w:rsidR="00B63A93" w:rsidRPr="009D1C81" w14:paraId="581E3019" w14:textId="77777777" w:rsidTr="0059137D">
        <w:tc>
          <w:tcPr>
            <w:tcW w:w="3978" w:type="dxa"/>
          </w:tcPr>
          <w:p w14:paraId="0C7C2493" w14:textId="77777777" w:rsidR="006F4DBA" w:rsidRDefault="00B63A93" w:rsidP="00B63A93">
            <w:pPr>
              <w:spacing w:after="120" w:line="276" w:lineRule="auto"/>
              <w:rPr>
                <w:b/>
              </w:rPr>
            </w:pPr>
            <w:r>
              <w:rPr>
                <w:b/>
              </w:rPr>
              <w:t>Enter C</w:t>
            </w:r>
            <w:r w:rsidRPr="009D1C81">
              <w:rPr>
                <w:b/>
              </w:rPr>
              <w:t>urrent</w:t>
            </w:r>
            <w:r>
              <w:rPr>
                <w:b/>
              </w:rPr>
              <w:t xml:space="preserve"> Course Information</w:t>
            </w:r>
            <w:r w:rsidR="00FB3100">
              <w:rPr>
                <w:b/>
              </w:rPr>
              <w:t xml:space="preserve"> </w:t>
            </w:r>
          </w:p>
          <w:p w14:paraId="1193CFA1" w14:textId="77777777" w:rsidR="00B63A93" w:rsidRPr="006F4DBA" w:rsidRDefault="00FB3100" w:rsidP="00B63A93">
            <w:pPr>
              <w:spacing w:after="120" w:line="276" w:lineRule="auto"/>
              <w:rPr>
                <w:rStyle w:val="Strong"/>
                <w:bCs w:val="0"/>
              </w:rPr>
            </w:pPr>
            <w:r>
              <w:rPr>
                <w:b/>
              </w:rPr>
              <w:t xml:space="preserve">(fill out this column completely) </w:t>
            </w:r>
          </w:p>
        </w:tc>
        <w:tc>
          <w:tcPr>
            <w:tcW w:w="3600" w:type="dxa"/>
          </w:tcPr>
          <w:p w14:paraId="6E911E1D" w14:textId="77777777" w:rsidR="00B63A93" w:rsidRPr="009D1C81" w:rsidRDefault="00B63A93" w:rsidP="00B63A93">
            <w:pPr>
              <w:spacing w:after="120" w:line="276" w:lineRule="auto"/>
              <w:rPr>
                <w:b/>
              </w:rPr>
            </w:pPr>
            <w:r>
              <w:rPr>
                <w:b/>
              </w:rPr>
              <w:t xml:space="preserve">Proposed </w:t>
            </w:r>
            <w:r w:rsidRPr="009D1C81">
              <w:rPr>
                <w:b/>
              </w:rPr>
              <w:t>Change type</w:t>
            </w:r>
            <w:r>
              <w:rPr>
                <w:b/>
              </w:rPr>
              <w:t xml:space="preserve"> </w:t>
            </w:r>
            <w:r>
              <w:rPr>
                <w:b/>
              </w:rPr>
              <w:br/>
            </w:r>
            <w:r>
              <w:rPr>
                <w:rStyle w:val="Strong"/>
                <w:b w:val="0"/>
              </w:rPr>
              <w:t>(check all that apply)</w:t>
            </w:r>
          </w:p>
        </w:tc>
        <w:tc>
          <w:tcPr>
            <w:tcW w:w="3438" w:type="dxa"/>
          </w:tcPr>
          <w:p w14:paraId="503D3B71" w14:textId="77777777" w:rsidR="00B63A93" w:rsidRPr="009D1C81" w:rsidRDefault="00B63A93" w:rsidP="00B63A93">
            <w:pPr>
              <w:spacing w:after="120" w:line="276" w:lineRule="auto"/>
              <w:rPr>
                <w:rStyle w:val="Strong"/>
              </w:rPr>
            </w:pPr>
            <w:r w:rsidRPr="009D1C81">
              <w:rPr>
                <w:rStyle w:val="Strong"/>
              </w:rPr>
              <w:t>Proposed</w:t>
            </w:r>
            <w:r>
              <w:rPr>
                <w:rStyle w:val="Strong"/>
              </w:rPr>
              <w:t xml:space="preserve"> Course Changes</w:t>
            </w:r>
          </w:p>
        </w:tc>
      </w:tr>
      <w:tr w:rsidR="00B63A93" w:rsidRPr="009D1C81" w14:paraId="56A52D76" w14:textId="77777777" w:rsidTr="0059137D">
        <w:tc>
          <w:tcPr>
            <w:tcW w:w="3978" w:type="dxa"/>
          </w:tcPr>
          <w:p w14:paraId="192804F4" w14:textId="304211F1" w:rsidR="00B63A93" w:rsidRDefault="00B63A93" w:rsidP="00B63A93">
            <w:pPr>
              <w:spacing w:after="40" w:line="276" w:lineRule="auto"/>
              <w:ind w:left="11" w:hanging="11"/>
            </w:pPr>
            <w:r>
              <w:t>Course number:</w:t>
            </w:r>
            <w:r w:rsidR="005045FE">
              <w:t xml:space="preserve"> CS 2</w:t>
            </w:r>
            <w:r w:rsidR="003D08B7">
              <w:t>8</w:t>
            </w:r>
            <w:r w:rsidR="005045FE">
              <w:t>9</w:t>
            </w:r>
          </w:p>
        </w:tc>
        <w:tc>
          <w:tcPr>
            <w:tcW w:w="3600" w:type="dxa"/>
          </w:tcPr>
          <w:p w14:paraId="2F52BE43"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number</w:t>
            </w:r>
          </w:p>
        </w:tc>
        <w:tc>
          <w:tcPr>
            <w:tcW w:w="3438" w:type="dxa"/>
          </w:tcPr>
          <w:p w14:paraId="1459DDF8" w14:textId="77777777" w:rsidR="00B63A93" w:rsidRDefault="00B63A93" w:rsidP="00B63A93">
            <w:pPr>
              <w:spacing w:after="40" w:line="276" w:lineRule="auto"/>
              <w:ind w:left="11" w:hanging="11"/>
            </w:pPr>
          </w:p>
        </w:tc>
      </w:tr>
      <w:tr w:rsidR="00B63A93" w:rsidRPr="009D1C81" w14:paraId="7CBAEFD6" w14:textId="77777777" w:rsidTr="0059137D">
        <w:tc>
          <w:tcPr>
            <w:tcW w:w="3978" w:type="dxa"/>
          </w:tcPr>
          <w:p w14:paraId="19CDF4D1" w14:textId="34BB0E42" w:rsidR="00B63A93" w:rsidRDefault="00B63A93" w:rsidP="00B63A93">
            <w:pPr>
              <w:spacing w:after="40" w:line="276" w:lineRule="auto"/>
              <w:ind w:left="11" w:hanging="11"/>
            </w:pPr>
            <w:r>
              <w:t xml:space="preserve">Course title: </w:t>
            </w:r>
            <w:r w:rsidR="00AC57CA">
              <w:rPr>
                <w:rFonts w:ascii="Verdana" w:hAnsi="Verdana"/>
                <w:b/>
                <w:bCs/>
                <w:color w:val="000000"/>
                <w:shd w:val="clear" w:color="auto" w:fill="E3E5EE"/>
              </w:rPr>
              <w:t>Cisco Router and Switch Administration</w:t>
            </w:r>
          </w:p>
        </w:tc>
        <w:tc>
          <w:tcPr>
            <w:tcW w:w="3600" w:type="dxa"/>
          </w:tcPr>
          <w:p w14:paraId="0D35AD73" w14:textId="36A7263A" w:rsidR="00B63A93" w:rsidRPr="003C2FF5" w:rsidRDefault="005045FE" w:rsidP="00B63A93">
            <w:pPr>
              <w:spacing w:after="120" w:line="276" w:lineRule="auto"/>
              <w:rPr>
                <w:rFonts w:eastAsia="Times New Roman" w:cs="Times New Roman"/>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Course title</w:t>
            </w:r>
          </w:p>
        </w:tc>
        <w:tc>
          <w:tcPr>
            <w:tcW w:w="3438" w:type="dxa"/>
          </w:tcPr>
          <w:p w14:paraId="5F4BDF1B" w14:textId="286C560B" w:rsidR="00B63A93" w:rsidRDefault="00AC57CA" w:rsidP="00B63A93">
            <w:pPr>
              <w:spacing w:after="40" w:line="276" w:lineRule="auto"/>
              <w:ind w:left="11" w:hanging="11"/>
            </w:pPr>
            <w:r>
              <w:t>Connecting</w:t>
            </w:r>
            <w:r w:rsidR="005045FE">
              <w:t xml:space="preserve"> Networks</w:t>
            </w:r>
          </w:p>
        </w:tc>
      </w:tr>
      <w:tr w:rsidR="00B63A93" w:rsidRPr="009D1C81" w14:paraId="66F6FCD0" w14:textId="77777777" w:rsidTr="0059137D">
        <w:tc>
          <w:tcPr>
            <w:tcW w:w="3978" w:type="dxa"/>
          </w:tcPr>
          <w:p w14:paraId="2A8FED90" w14:textId="77777777" w:rsidR="00B63A93" w:rsidRDefault="00B63A93" w:rsidP="00B63A93">
            <w:pPr>
              <w:spacing w:after="40" w:line="276" w:lineRule="auto"/>
              <w:ind w:left="11" w:hanging="11"/>
            </w:pPr>
            <w:r>
              <w:t>Credits</w:t>
            </w:r>
          </w:p>
          <w:p w14:paraId="6E997ADC" w14:textId="46309396" w:rsidR="00B63A93" w:rsidRDefault="00B63A93" w:rsidP="00B63A93">
            <w:pPr>
              <w:spacing w:after="40" w:line="276" w:lineRule="auto"/>
              <w:ind w:left="11" w:hanging="11"/>
            </w:pPr>
            <w:r>
              <w:t>_</w:t>
            </w:r>
            <w:r w:rsidR="00AA5C9A">
              <w:t>2</w:t>
            </w:r>
            <w:r>
              <w:t>__ Lecture</w:t>
            </w:r>
          </w:p>
          <w:p w14:paraId="110B4A0D" w14:textId="509AA9A6" w:rsidR="00B63A93" w:rsidRDefault="00B63A93" w:rsidP="00B63A93">
            <w:pPr>
              <w:spacing w:after="40" w:line="276" w:lineRule="auto"/>
              <w:ind w:left="11" w:hanging="11"/>
            </w:pPr>
            <w:r>
              <w:t>_</w:t>
            </w:r>
            <w:r w:rsidR="00AA5C9A">
              <w:t>1</w:t>
            </w:r>
            <w:r>
              <w:t>__ Lecture/Lab</w:t>
            </w:r>
          </w:p>
          <w:p w14:paraId="79249F93" w14:textId="586B1C12" w:rsidR="00B63A93" w:rsidRDefault="00B63A93" w:rsidP="00B63A93">
            <w:pPr>
              <w:spacing w:after="40" w:line="276" w:lineRule="auto"/>
              <w:ind w:left="11" w:hanging="11"/>
            </w:pPr>
            <w:r>
              <w:t>_</w:t>
            </w:r>
            <w:r w:rsidR="00AA5C9A">
              <w:t>1</w:t>
            </w:r>
            <w:r>
              <w:t>__ Lab</w:t>
            </w:r>
          </w:p>
          <w:p w14:paraId="0D0AB5DA" w14:textId="2020C56B" w:rsidR="00B63A93" w:rsidRPr="009D1C81" w:rsidRDefault="00B63A93" w:rsidP="00D77913">
            <w:pPr>
              <w:spacing w:after="40" w:line="276" w:lineRule="auto"/>
              <w:ind w:left="11" w:hanging="11"/>
              <w:rPr>
                <w:rStyle w:val="Strong"/>
                <w:b w:val="0"/>
              </w:rPr>
            </w:pPr>
            <w:r>
              <w:t>_</w:t>
            </w:r>
            <w:r w:rsidR="00AA5C9A">
              <w:t>4</w:t>
            </w:r>
            <w:r>
              <w:t>__ Total Credits</w:t>
            </w:r>
          </w:p>
        </w:tc>
        <w:bookmarkStart w:id="0" w:name="Check42"/>
        <w:tc>
          <w:tcPr>
            <w:tcW w:w="3600" w:type="dxa"/>
          </w:tcPr>
          <w:p w14:paraId="6EEF31F3"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sidRPr="003C2FF5">
              <w:rPr>
                <w:rFonts w:eastAsia="Times New Roman" w:cs="Times New Roman"/>
              </w:rPr>
              <w:fldChar w:fldCharType="end"/>
            </w:r>
            <w:bookmarkEnd w:id="0"/>
            <w:r>
              <w:rPr>
                <w:rFonts w:eastAsia="Times New Roman" w:cs="Times New Roman"/>
              </w:rPr>
              <w:t xml:space="preserve"> </w:t>
            </w:r>
            <w:r w:rsidRPr="009D1C81">
              <w:rPr>
                <w:rStyle w:val="Strong"/>
                <w:b w:val="0"/>
              </w:rPr>
              <w:t>Credit change</w:t>
            </w:r>
          </w:p>
        </w:tc>
        <w:tc>
          <w:tcPr>
            <w:tcW w:w="3438" w:type="dxa"/>
          </w:tcPr>
          <w:p w14:paraId="695C3B99" w14:textId="77777777" w:rsidR="00B63A93" w:rsidRDefault="00B63A93" w:rsidP="00B63A93">
            <w:pPr>
              <w:spacing w:after="40" w:line="276" w:lineRule="auto"/>
              <w:ind w:left="11" w:hanging="11"/>
            </w:pPr>
            <w:r>
              <w:t>___ Lecture</w:t>
            </w:r>
          </w:p>
          <w:p w14:paraId="12675465" w14:textId="77777777" w:rsidR="00B63A93" w:rsidRDefault="00B63A93" w:rsidP="00B63A93">
            <w:pPr>
              <w:spacing w:after="40" w:line="276" w:lineRule="auto"/>
              <w:ind w:left="11" w:hanging="11"/>
            </w:pPr>
            <w:r>
              <w:t>___ Lecture/Lab</w:t>
            </w:r>
          </w:p>
          <w:p w14:paraId="211D6B2E" w14:textId="77777777" w:rsidR="00B63A93" w:rsidRDefault="00B63A93" w:rsidP="00B63A93">
            <w:pPr>
              <w:spacing w:after="40" w:line="276" w:lineRule="auto"/>
              <w:ind w:left="11" w:hanging="11"/>
            </w:pPr>
            <w:r>
              <w:t>___ Lab</w:t>
            </w:r>
          </w:p>
          <w:p w14:paraId="00A577F1" w14:textId="77777777" w:rsidR="00B63A93" w:rsidRPr="009D1C81" w:rsidRDefault="00B63A93" w:rsidP="00D77913">
            <w:pPr>
              <w:spacing w:after="40" w:line="276" w:lineRule="auto"/>
              <w:ind w:left="11" w:hanging="11"/>
              <w:rPr>
                <w:rStyle w:val="Strong"/>
                <w:b w:val="0"/>
              </w:rPr>
            </w:pPr>
            <w:r>
              <w:t>___ Total Credits</w:t>
            </w:r>
          </w:p>
        </w:tc>
      </w:tr>
      <w:tr w:rsidR="00B63A93" w:rsidRPr="009D1C81" w14:paraId="5AD66E34" w14:textId="77777777" w:rsidTr="0059137D">
        <w:tc>
          <w:tcPr>
            <w:tcW w:w="3978" w:type="dxa"/>
          </w:tcPr>
          <w:p w14:paraId="2C4DB478" w14:textId="77777777" w:rsidR="00B63A93" w:rsidRDefault="00B63A93" w:rsidP="00B63A93">
            <w:pPr>
              <w:spacing w:after="40" w:line="276" w:lineRule="auto"/>
              <w:ind w:left="11" w:hanging="11"/>
            </w:pPr>
            <w:r>
              <w:t>Contact hours per week</w:t>
            </w:r>
          </w:p>
          <w:p w14:paraId="3C113D08" w14:textId="24425C69" w:rsidR="00B63A93" w:rsidRDefault="00B63A93" w:rsidP="00B63A93">
            <w:pPr>
              <w:spacing w:after="40" w:line="276" w:lineRule="auto"/>
              <w:ind w:left="11" w:hanging="11"/>
            </w:pPr>
            <w:r>
              <w:t>_</w:t>
            </w:r>
            <w:r w:rsidR="00AA5C9A">
              <w:t>2</w:t>
            </w:r>
            <w:r>
              <w:t>__ Lecture</w:t>
            </w:r>
          </w:p>
          <w:p w14:paraId="7C5F22C9" w14:textId="20DFE703" w:rsidR="00B63A93" w:rsidRDefault="00B63A93" w:rsidP="00B63A93">
            <w:pPr>
              <w:spacing w:after="40" w:line="276" w:lineRule="auto"/>
              <w:ind w:left="11" w:hanging="11"/>
            </w:pPr>
            <w:r>
              <w:t>_</w:t>
            </w:r>
            <w:r w:rsidR="00AA5C9A">
              <w:t>2</w:t>
            </w:r>
            <w:r>
              <w:t>__ Lecture/Lab</w:t>
            </w:r>
          </w:p>
          <w:p w14:paraId="68C672C7" w14:textId="48AE20C7" w:rsidR="00B63A93" w:rsidRDefault="00B63A93" w:rsidP="00B63A93">
            <w:pPr>
              <w:spacing w:after="40" w:line="276" w:lineRule="auto"/>
              <w:ind w:left="11" w:hanging="11"/>
            </w:pPr>
            <w:r>
              <w:t>_</w:t>
            </w:r>
            <w:r w:rsidR="00AA5C9A">
              <w:t>3</w:t>
            </w:r>
            <w:r>
              <w:t>__ Lab</w:t>
            </w:r>
          </w:p>
          <w:p w14:paraId="202E1C94" w14:textId="5B2C3F18" w:rsidR="00B63A93" w:rsidRPr="009D1C81" w:rsidRDefault="00B63A93" w:rsidP="00B63A93">
            <w:pPr>
              <w:spacing w:after="40" w:line="276" w:lineRule="auto"/>
              <w:ind w:left="11" w:hanging="11"/>
              <w:rPr>
                <w:rStyle w:val="Strong"/>
                <w:b w:val="0"/>
              </w:rPr>
            </w:pPr>
            <w:r>
              <w:t>_</w:t>
            </w:r>
            <w:r w:rsidR="00AA5C9A">
              <w:t>7</w:t>
            </w:r>
            <w:r>
              <w:t>__ Total Contact Hours/Week</w:t>
            </w:r>
          </w:p>
        </w:tc>
        <w:tc>
          <w:tcPr>
            <w:tcW w:w="3600" w:type="dxa"/>
          </w:tcPr>
          <w:p w14:paraId="240B1CE7" w14:textId="77777777" w:rsidR="00B63A93" w:rsidRDefault="00B63A93" w:rsidP="00B63A93">
            <w:pPr>
              <w:spacing w:after="120" w:line="276" w:lineRule="auto"/>
              <w:rPr>
                <w:rStyle w:val="Strong"/>
                <w:b w:val="0"/>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DD25E2">
              <w:rPr>
                <w:rFonts w:ascii="Times New Roman" w:hAnsi="Times New Roman"/>
              </w:rPr>
            </w:r>
            <w:r w:rsidR="00DD25E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9D1C81">
              <w:rPr>
                <w:rStyle w:val="Strong"/>
                <w:b w:val="0"/>
              </w:rPr>
              <w:t>Contact hours</w:t>
            </w:r>
            <w:r>
              <w:rPr>
                <w:rStyle w:val="Strong"/>
                <w:b w:val="0"/>
              </w:rPr>
              <w:t xml:space="preserve"> </w:t>
            </w:r>
            <w:r w:rsidRPr="00530CA5">
              <w:rPr>
                <w:rStyle w:val="Strong"/>
              </w:rPr>
              <w:t>per week</w:t>
            </w:r>
            <w:r>
              <w:rPr>
                <w:rStyle w:val="Strong"/>
                <w:b w:val="0"/>
              </w:rPr>
              <w:t xml:space="preserve"> </w:t>
            </w:r>
            <w:r w:rsidR="004F0C8E">
              <w:rPr>
                <w:rStyle w:val="Strong"/>
                <w:b w:val="0"/>
              </w:rPr>
              <w:t>(see formula below)</w:t>
            </w:r>
          </w:p>
          <w:p w14:paraId="59609A2A" w14:textId="77777777" w:rsidR="00B63A93" w:rsidRDefault="00B63A93" w:rsidP="00B63A93">
            <w:pPr>
              <w:rPr>
                <w:rStyle w:val="Strong"/>
                <w:b w:val="0"/>
              </w:rPr>
            </w:pPr>
            <w:r>
              <w:rPr>
                <w:rStyle w:val="Strong"/>
                <w:b w:val="0"/>
              </w:rPr>
              <w:t>1 lecture = 1 contact hour</w:t>
            </w:r>
            <w:r w:rsidR="004F0C8E">
              <w:rPr>
                <w:rStyle w:val="Strong"/>
                <w:b w:val="0"/>
              </w:rPr>
              <w:t xml:space="preserve"> per week</w:t>
            </w:r>
          </w:p>
          <w:p w14:paraId="6A072BB3" w14:textId="77777777" w:rsidR="00B63A93" w:rsidRDefault="00B63A93" w:rsidP="00B63A93">
            <w:pPr>
              <w:rPr>
                <w:rStyle w:val="Strong"/>
                <w:b w:val="0"/>
              </w:rPr>
            </w:pPr>
            <w:r>
              <w:rPr>
                <w:rStyle w:val="Strong"/>
                <w:b w:val="0"/>
              </w:rPr>
              <w:t>1 lecture/lab = 2 contact hours</w:t>
            </w:r>
            <w:r w:rsidR="004F0C8E">
              <w:rPr>
                <w:rStyle w:val="Strong"/>
                <w:b w:val="0"/>
              </w:rPr>
              <w:t xml:space="preserve"> per week</w:t>
            </w:r>
          </w:p>
          <w:p w14:paraId="30246831" w14:textId="77777777" w:rsidR="00B63A93" w:rsidRPr="009D1C81" w:rsidRDefault="00B63A93" w:rsidP="00B63A93">
            <w:pPr>
              <w:rPr>
                <w:rStyle w:val="Strong"/>
                <w:b w:val="0"/>
              </w:rPr>
            </w:pPr>
            <w:r>
              <w:rPr>
                <w:rStyle w:val="Strong"/>
                <w:b w:val="0"/>
              </w:rPr>
              <w:t>1 lab = 3 contact hours</w:t>
            </w:r>
            <w:r w:rsidR="004F0C8E">
              <w:rPr>
                <w:rStyle w:val="Strong"/>
                <w:b w:val="0"/>
              </w:rPr>
              <w:t xml:space="preserve"> per week</w:t>
            </w:r>
          </w:p>
        </w:tc>
        <w:tc>
          <w:tcPr>
            <w:tcW w:w="3438" w:type="dxa"/>
          </w:tcPr>
          <w:p w14:paraId="7FBDE46E" w14:textId="77777777" w:rsidR="00B63A93" w:rsidRDefault="00B63A93" w:rsidP="00B63A93">
            <w:pPr>
              <w:spacing w:after="40" w:line="276" w:lineRule="auto"/>
              <w:ind w:left="11" w:hanging="11"/>
            </w:pPr>
            <w:r>
              <w:t>___ Lecture</w:t>
            </w:r>
          </w:p>
          <w:p w14:paraId="32F15EDA" w14:textId="77777777" w:rsidR="00B63A93" w:rsidRDefault="00B63A93" w:rsidP="00B63A93">
            <w:pPr>
              <w:spacing w:after="40" w:line="276" w:lineRule="auto"/>
              <w:ind w:left="11" w:hanging="11"/>
            </w:pPr>
            <w:r>
              <w:t>___ Lecture/Lab</w:t>
            </w:r>
          </w:p>
          <w:p w14:paraId="70D093A7" w14:textId="77777777" w:rsidR="00B63A93" w:rsidRDefault="00B63A93" w:rsidP="00B63A93">
            <w:pPr>
              <w:spacing w:after="40" w:line="276" w:lineRule="auto"/>
              <w:ind w:left="11" w:hanging="11"/>
            </w:pPr>
            <w:r>
              <w:t>___ Lab</w:t>
            </w:r>
          </w:p>
          <w:p w14:paraId="0CBD724B" w14:textId="77777777" w:rsidR="00B63A93" w:rsidRPr="00A20C55" w:rsidRDefault="00B63A93" w:rsidP="00B63A93">
            <w:pPr>
              <w:spacing w:after="40" w:line="276" w:lineRule="auto"/>
              <w:ind w:left="11" w:hanging="11"/>
              <w:rPr>
                <w:rStyle w:val="Strong"/>
                <w:b w:val="0"/>
                <w:bCs w:val="0"/>
              </w:rPr>
            </w:pPr>
            <w:r>
              <w:t>___ Total Contact Hours/Week</w:t>
            </w:r>
          </w:p>
        </w:tc>
      </w:tr>
      <w:tr w:rsidR="00B63A93" w:rsidRPr="009D1C81" w14:paraId="4ED26A8B" w14:textId="77777777" w:rsidTr="0059137D">
        <w:tc>
          <w:tcPr>
            <w:tcW w:w="3978" w:type="dxa"/>
          </w:tcPr>
          <w:p w14:paraId="4B7D5C87" w14:textId="77777777" w:rsidR="00B63A93" w:rsidRDefault="00986036" w:rsidP="00986036">
            <w:pPr>
              <w:spacing w:after="120" w:line="276" w:lineRule="auto"/>
              <w:rPr>
                <w:rStyle w:val="Strong"/>
                <w:b w:val="0"/>
              </w:rPr>
            </w:pPr>
            <w:r>
              <w:rPr>
                <w:rStyle w:val="Strong"/>
                <w:b w:val="0"/>
              </w:rPr>
              <w:t xml:space="preserve">Prerequisites </w:t>
            </w:r>
            <w:r w:rsidR="00FC2450">
              <w:rPr>
                <w:rStyle w:val="Strong"/>
                <w:b w:val="0"/>
              </w:rPr>
              <w:t>(current)</w:t>
            </w:r>
          </w:p>
          <w:p w14:paraId="6F4E9B40" w14:textId="23537499" w:rsidR="00AA5C9A" w:rsidRPr="009D1C81" w:rsidRDefault="00AA5C9A" w:rsidP="00986036">
            <w:pPr>
              <w:spacing w:after="120" w:line="276" w:lineRule="auto"/>
              <w:rPr>
                <w:rStyle w:val="Strong"/>
                <w:b w:val="0"/>
              </w:rPr>
            </w:pPr>
            <w:r>
              <w:rPr>
                <w:rStyle w:val="Strong"/>
                <w:b w:val="0"/>
              </w:rPr>
              <w:t>CS 279</w:t>
            </w:r>
          </w:p>
        </w:tc>
        <w:tc>
          <w:tcPr>
            <w:tcW w:w="3600" w:type="dxa"/>
          </w:tcPr>
          <w:p w14:paraId="35A6E8B3"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Prerequisites</w:t>
            </w:r>
          </w:p>
        </w:tc>
        <w:tc>
          <w:tcPr>
            <w:tcW w:w="3438" w:type="dxa"/>
          </w:tcPr>
          <w:p w14:paraId="5F39FE02" w14:textId="63894B93" w:rsidR="005045FE" w:rsidRPr="009D1C81" w:rsidRDefault="00FC2450" w:rsidP="00B63A93">
            <w:pPr>
              <w:spacing w:after="120" w:line="276" w:lineRule="auto"/>
              <w:rPr>
                <w:rStyle w:val="Strong"/>
                <w:b w:val="0"/>
              </w:rPr>
            </w:pPr>
            <w:r>
              <w:rPr>
                <w:rStyle w:val="Strong"/>
                <w:b w:val="0"/>
              </w:rPr>
              <w:t>Prerequisites (proposed)</w:t>
            </w:r>
          </w:p>
        </w:tc>
      </w:tr>
      <w:tr w:rsidR="00986036" w:rsidRPr="009D1C81" w14:paraId="637C50DA" w14:textId="77777777" w:rsidTr="0059137D">
        <w:tc>
          <w:tcPr>
            <w:tcW w:w="3978" w:type="dxa"/>
          </w:tcPr>
          <w:p w14:paraId="794E2BD6" w14:textId="77777777" w:rsidR="00986036" w:rsidRDefault="00986036" w:rsidP="00542D2D">
            <w:pPr>
              <w:spacing w:after="120" w:line="276" w:lineRule="auto"/>
              <w:rPr>
                <w:rStyle w:val="Strong"/>
                <w:b w:val="0"/>
              </w:rPr>
            </w:pPr>
            <w:r>
              <w:rPr>
                <w:rStyle w:val="Strong"/>
                <w:b w:val="0"/>
              </w:rPr>
              <w:t>Placement test and code (</w:t>
            </w:r>
            <w:r>
              <w:t>e.g., 4cpa score of 75-120; contact testing for codes)</w:t>
            </w:r>
          </w:p>
        </w:tc>
        <w:tc>
          <w:tcPr>
            <w:tcW w:w="3600" w:type="dxa"/>
          </w:tcPr>
          <w:p w14:paraId="46F4ACAC" w14:textId="77777777" w:rsidR="00986036" w:rsidRPr="003C2FF5" w:rsidRDefault="00986036" w:rsidP="00542D2D">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Pr>
                <w:rStyle w:val="Strong"/>
                <w:b w:val="0"/>
              </w:rPr>
              <w:t>Prerequisite placement test/score</w:t>
            </w:r>
          </w:p>
        </w:tc>
        <w:tc>
          <w:tcPr>
            <w:tcW w:w="3438" w:type="dxa"/>
          </w:tcPr>
          <w:p w14:paraId="33912D1C" w14:textId="77777777" w:rsidR="00986036" w:rsidRPr="009D1C81" w:rsidRDefault="00986036" w:rsidP="00542D2D">
            <w:pPr>
              <w:spacing w:after="120" w:line="276" w:lineRule="auto"/>
              <w:rPr>
                <w:rStyle w:val="Strong"/>
                <w:b w:val="0"/>
              </w:rPr>
            </w:pPr>
          </w:p>
        </w:tc>
      </w:tr>
      <w:tr w:rsidR="00B63A93" w:rsidRPr="009D1C81" w14:paraId="5864ACE3" w14:textId="77777777" w:rsidTr="0059137D">
        <w:tc>
          <w:tcPr>
            <w:tcW w:w="3978" w:type="dxa"/>
          </w:tcPr>
          <w:p w14:paraId="3336B88D" w14:textId="77777777" w:rsidR="00B63A93" w:rsidRPr="009D1C81" w:rsidRDefault="00B63A93" w:rsidP="00542D2D">
            <w:pPr>
              <w:spacing w:after="120" w:line="276" w:lineRule="auto"/>
              <w:rPr>
                <w:rStyle w:val="Strong"/>
                <w:b w:val="0"/>
              </w:rPr>
            </w:pPr>
            <w:r>
              <w:rPr>
                <w:rStyle w:val="Strong"/>
                <w:b w:val="0"/>
              </w:rPr>
              <w:t>Co-requisites</w:t>
            </w:r>
          </w:p>
        </w:tc>
        <w:tc>
          <w:tcPr>
            <w:tcW w:w="3600" w:type="dxa"/>
          </w:tcPr>
          <w:p w14:paraId="5552CEA4" w14:textId="77777777" w:rsidR="00B63A93" w:rsidRPr="009D1C81" w:rsidRDefault="00B63A93" w:rsidP="00542D2D">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6211">
              <w:rPr>
                <w:rStyle w:val="Strong"/>
                <w:b w:val="0"/>
              </w:rPr>
              <w:t>Co-</w:t>
            </w:r>
            <w:r w:rsidRPr="009D1C81">
              <w:rPr>
                <w:rStyle w:val="Strong"/>
                <w:b w:val="0"/>
              </w:rPr>
              <w:t>requisites</w:t>
            </w:r>
          </w:p>
        </w:tc>
        <w:tc>
          <w:tcPr>
            <w:tcW w:w="3438" w:type="dxa"/>
          </w:tcPr>
          <w:p w14:paraId="64CE461D" w14:textId="77777777" w:rsidR="00B63A93" w:rsidRPr="009D1C81" w:rsidRDefault="00B63A93" w:rsidP="00542D2D">
            <w:pPr>
              <w:spacing w:after="120" w:line="276" w:lineRule="auto"/>
              <w:rPr>
                <w:rStyle w:val="Strong"/>
                <w:b w:val="0"/>
              </w:rPr>
            </w:pPr>
          </w:p>
        </w:tc>
      </w:tr>
      <w:tr w:rsidR="00B63A93" w:rsidRPr="009D1C81" w14:paraId="55EE5BC5" w14:textId="77777777" w:rsidTr="0059137D">
        <w:tc>
          <w:tcPr>
            <w:tcW w:w="3978" w:type="dxa"/>
          </w:tcPr>
          <w:p w14:paraId="29495EF3" w14:textId="77777777" w:rsidR="00B63A93" w:rsidRPr="009D1C81" w:rsidRDefault="00B63A93" w:rsidP="00B63A93">
            <w:pPr>
              <w:spacing w:after="120" w:line="276" w:lineRule="auto"/>
              <w:rPr>
                <w:rStyle w:val="Strong"/>
                <w:b w:val="0"/>
              </w:rPr>
            </w:pPr>
            <w:r>
              <w:rPr>
                <w:rStyle w:val="Strong"/>
                <w:b w:val="0"/>
              </w:rPr>
              <w:lastRenderedPageBreak/>
              <w:t xml:space="preserve">Grade option (letter or P/NP): </w:t>
            </w:r>
          </w:p>
        </w:tc>
        <w:tc>
          <w:tcPr>
            <w:tcW w:w="3600" w:type="dxa"/>
          </w:tcPr>
          <w:p w14:paraId="7ECC6BFC" w14:textId="77777777" w:rsidR="00B63A93" w:rsidRDefault="00B63A93" w:rsidP="00B63A93">
            <w:pPr>
              <w:spacing w:after="120" w:line="276" w:lineRule="auto"/>
              <w:rPr>
                <w:rFonts w:ascii="Times New Roman" w:hAnsi="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3814">
              <w:t>Grade option</w:t>
            </w:r>
            <w:r>
              <w:t xml:space="preserve"> (letter or P/NP)</w:t>
            </w:r>
          </w:p>
        </w:tc>
        <w:tc>
          <w:tcPr>
            <w:tcW w:w="3438" w:type="dxa"/>
          </w:tcPr>
          <w:p w14:paraId="0357AF57" w14:textId="77777777" w:rsidR="00B63A93" w:rsidRPr="009D1C81" w:rsidRDefault="007A2BAB" w:rsidP="00B63A93">
            <w:pPr>
              <w:spacing w:after="120" w:line="276" w:lineRule="auto"/>
              <w:rPr>
                <w:rStyle w:val="Strong"/>
                <w:b w:val="0"/>
              </w:rPr>
            </w:pPr>
            <w:r>
              <w:rPr>
                <w:rStyle w:val="Strong"/>
                <w:b w:val="0"/>
              </w:rPr>
              <w:t>Grade option (proposed):</w:t>
            </w:r>
          </w:p>
        </w:tc>
      </w:tr>
      <w:tr w:rsidR="00B63A93" w:rsidRPr="009D1C81" w14:paraId="08B80265" w14:textId="77777777" w:rsidTr="0059137D">
        <w:tc>
          <w:tcPr>
            <w:tcW w:w="3978" w:type="dxa"/>
          </w:tcPr>
          <w:p w14:paraId="34437320" w14:textId="77777777" w:rsidR="0059137D" w:rsidRDefault="0070131A" w:rsidP="00B63A93">
            <w:pPr>
              <w:spacing w:after="120" w:line="276" w:lineRule="auto"/>
              <w:rPr>
                <w:rFonts w:eastAsia="Times New Roman" w:cs="Times New Roman"/>
              </w:rPr>
            </w:pPr>
            <w:r>
              <w:rPr>
                <w:rStyle w:val="Strong"/>
                <w:b w:val="0"/>
              </w:rPr>
              <w:t>Copy/p</w:t>
            </w:r>
            <w:r w:rsidR="0059137D">
              <w:rPr>
                <w:rStyle w:val="Strong"/>
                <w:b w:val="0"/>
              </w:rPr>
              <w:t xml:space="preserve">aste current course description. </w:t>
            </w:r>
            <w:r w:rsidR="0059137D">
              <w:rPr>
                <w:rFonts w:eastAsia="Times New Roman" w:cs="Times New Roman"/>
              </w:rPr>
              <w:t>If this course is r</w:t>
            </w:r>
            <w:r w:rsidR="0059137D" w:rsidRPr="002C6B85">
              <w:rPr>
                <w:rFonts w:eastAsia="Times New Roman" w:cs="Times New Roman"/>
              </w:rPr>
              <w:t>epeatable for credit</w:t>
            </w:r>
            <w:r w:rsidR="0059137D">
              <w:rPr>
                <w:rFonts w:eastAsia="Times New Roman" w:cs="Times New Roman"/>
              </w:rPr>
              <w:t>, please include a sentence in your description. E.g., “This course is r</w:t>
            </w:r>
            <w:r w:rsidR="006F4DBA">
              <w:rPr>
                <w:rFonts w:eastAsia="Times New Roman" w:cs="Times New Roman"/>
              </w:rPr>
              <w:t>epeatable for up to ___ credits</w:t>
            </w:r>
            <w:r w:rsidR="0059137D">
              <w:rPr>
                <w:rFonts w:eastAsia="Times New Roman" w:cs="Times New Roman"/>
              </w:rPr>
              <w:t>.</w:t>
            </w:r>
            <w:r w:rsidR="006F4DBA">
              <w:rPr>
                <w:rFonts w:eastAsia="Times New Roman" w:cs="Times New Roman"/>
              </w:rPr>
              <w:t>”</w:t>
            </w:r>
          </w:p>
          <w:p w14:paraId="1AA4754F" w14:textId="359BDB01" w:rsidR="00B63A93" w:rsidRPr="009D1C81" w:rsidRDefault="00AC57CA" w:rsidP="00B63A93">
            <w:pPr>
              <w:spacing w:after="120" w:line="276" w:lineRule="auto"/>
              <w:rPr>
                <w:rStyle w:val="Strong"/>
                <w:b w:val="0"/>
              </w:rPr>
            </w:pPr>
            <w:r w:rsidRPr="00AC57CA">
              <w:rPr>
                <w:rFonts w:ascii="Verdana" w:hAnsi="Verdana"/>
                <w:color w:val="000000"/>
                <w:shd w:val="clear" w:color="auto" w:fill="E2E2E2"/>
              </w:rPr>
              <w:t>Covers configuration of Cisco routers and switches. Deals with modern networking processes and protocols used by internetworking devices with particular emphasis on routers. Routing protocols, NAT, and Access lists are also covered. Course has a hands-on focus.</w:t>
            </w:r>
          </w:p>
        </w:tc>
        <w:tc>
          <w:tcPr>
            <w:tcW w:w="3600" w:type="dxa"/>
          </w:tcPr>
          <w:p w14:paraId="323513A5" w14:textId="492CE0A2" w:rsidR="00B63A93" w:rsidRPr="00710D61" w:rsidRDefault="00CD741F" w:rsidP="00B63A93">
            <w:pPr>
              <w:spacing w:line="276" w:lineRule="auto"/>
              <w:rPr>
                <w:rStyle w:val="Strong"/>
                <w:b w:val="0"/>
                <w:sz w:val="26"/>
                <w:szCs w:val="26"/>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Course description (300 character</w:t>
            </w:r>
            <w:r w:rsidR="00B63A93">
              <w:rPr>
                <w:rStyle w:val="Strong"/>
                <w:b w:val="0"/>
              </w:rPr>
              <w:t>s</w:t>
            </w:r>
            <w:r w:rsidR="00B63A93" w:rsidRPr="009D1C81">
              <w:rPr>
                <w:rStyle w:val="Strong"/>
                <w:b w:val="0"/>
              </w:rPr>
              <w:t>)</w:t>
            </w:r>
            <w:r w:rsidR="00B63A93">
              <w:rPr>
                <w:rStyle w:val="Strong"/>
                <w:b w:val="0"/>
              </w:rPr>
              <w:t xml:space="preserve">. </w:t>
            </w:r>
            <w:r w:rsidR="00B63A93" w:rsidRPr="009570E2">
              <w:rPr>
                <w:rStyle w:val="Strong"/>
                <w:b w:val="0"/>
              </w:rPr>
              <w:t>For examples, see</w:t>
            </w:r>
            <w:r w:rsidR="00B63A93">
              <w:rPr>
                <w:rStyle w:val="Strong"/>
                <w:b w:val="0"/>
              </w:rPr>
              <w:t xml:space="preserve"> </w:t>
            </w:r>
            <w:hyperlink r:id="rId13" w:history="1">
              <w:r w:rsidR="00B63A93" w:rsidRPr="00F315A3">
                <w:rPr>
                  <w:rStyle w:val="Hyperlink"/>
                </w:rPr>
                <w:t>Sample Course Descriptions</w:t>
              </w:r>
            </w:hyperlink>
            <w:r w:rsidR="00B63A93">
              <w:rPr>
                <w:rStyle w:val="Strong"/>
                <w:b w:val="0"/>
              </w:rPr>
              <w:t>.</w:t>
            </w:r>
            <w:r w:rsidR="00B63A93" w:rsidRPr="009570E2">
              <w:rPr>
                <w:rStyle w:val="Strong"/>
                <w:b w:val="0"/>
              </w:rPr>
              <w:t xml:space="preserve"> </w:t>
            </w:r>
          </w:p>
        </w:tc>
        <w:tc>
          <w:tcPr>
            <w:tcW w:w="3438" w:type="dxa"/>
          </w:tcPr>
          <w:p w14:paraId="393F6068" w14:textId="77777777" w:rsidR="0070131A" w:rsidRDefault="00B63A93" w:rsidP="00D77913">
            <w:pPr>
              <w:spacing w:after="120" w:line="276" w:lineRule="auto"/>
              <w:rPr>
                <w:rStyle w:val="Strong"/>
                <w:b w:val="0"/>
              </w:rPr>
            </w:pPr>
            <w:r>
              <w:rPr>
                <w:rStyle w:val="Strong"/>
                <w:b w:val="0"/>
              </w:rPr>
              <w:t xml:space="preserve">Enter </w:t>
            </w:r>
            <w:r w:rsidR="0070131A">
              <w:rPr>
                <w:rStyle w:val="Strong"/>
                <w:b w:val="0"/>
              </w:rPr>
              <w:t>revised description (</w:t>
            </w:r>
            <w:r w:rsidR="0070131A" w:rsidRPr="0070131A">
              <w:rPr>
                <w:rStyle w:val="Strong"/>
                <w:b w:val="0"/>
              </w:rPr>
              <w:t>aim for 300-400 characters/approximately 60-70 words</w:t>
            </w:r>
            <w:r w:rsidR="0070131A">
              <w:rPr>
                <w:rStyle w:val="Strong"/>
                <w:b w:val="0"/>
              </w:rPr>
              <w:t>):</w:t>
            </w:r>
            <w:r w:rsidR="00D77913">
              <w:rPr>
                <w:rStyle w:val="Strong"/>
                <w:b w:val="0"/>
              </w:rPr>
              <w:t xml:space="preserve"> </w:t>
            </w:r>
          </w:p>
          <w:p w14:paraId="4F6249DA" w14:textId="2CEC1D0A" w:rsidR="00D77913" w:rsidRPr="00D77913" w:rsidRDefault="00AC57CA" w:rsidP="00D77913">
            <w:pPr>
              <w:spacing w:after="120" w:line="276" w:lineRule="auto"/>
              <w:rPr>
                <w:rStyle w:val="Strong"/>
                <w:b w:val="0"/>
              </w:rPr>
            </w:pPr>
            <w:r>
              <w:rPr>
                <w:rFonts w:ascii="Arial" w:hAnsi="Arial" w:cs="Arial"/>
                <w:color w:val="39393B"/>
              </w:rPr>
              <w:t>Connecting Networks discusses the WAN technologies and network services required by converged applications in a complex network. The course enables students to understand the selection criteria of network devices and WAN technologies to meet network requirements.</w:t>
            </w:r>
          </w:p>
        </w:tc>
      </w:tr>
      <w:tr w:rsidR="00B63A93" w:rsidRPr="009D1C81" w14:paraId="44284F68" w14:textId="77777777" w:rsidTr="0059137D">
        <w:tc>
          <w:tcPr>
            <w:tcW w:w="3978" w:type="dxa"/>
          </w:tcPr>
          <w:p w14:paraId="02FB93C1" w14:textId="77777777" w:rsidR="00B63A93" w:rsidRDefault="001F4466" w:rsidP="007A2BAB">
            <w:pPr>
              <w:spacing w:after="120" w:line="276" w:lineRule="auto"/>
              <w:rPr>
                <w:rStyle w:val="Strong"/>
                <w:b w:val="0"/>
              </w:rPr>
            </w:pPr>
            <w:r>
              <w:rPr>
                <w:rStyle w:val="Strong"/>
                <w:b w:val="0"/>
              </w:rPr>
              <w:t>Copy/paste current learning outcomes:</w:t>
            </w:r>
          </w:p>
          <w:p w14:paraId="085FFE47" w14:textId="77777777" w:rsidR="00861B6C" w:rsidRDefault="00861B6C" w:rsidP="00861B6C">
            <w:pPr>
              <w:numPr>
                <w:ilvl w:val="0"/>
                <w:numId w:val="12"/>
              </w:numPr>
            </w:pPr>
            <w:r>
              <w:t>Understand the functions of and differences between  various internetworking devices</w:t>
            </w:r>
          </w:p>
          <w:p w14:paraId="65AA8EE2" w14:textId="77777777" w:rsidR="00861B6C" w:rsidRDefault="00861B6C" w:rsidP="00861B6C">
            <w:pPr>
              <w:numPr>
                <w:ilvl w:val="0"/>
                <w:numId w:val="12"/>
              </w:numPr>
            </w:pPr>
            <w:r>
              <w:t xml:space="preserve"> Configure routers to support local area and wide area networking</w:t>
            </w:r>
          </w:p>
          <w:p w14:paraId="5B386190" w14:textId="77777777" w:rsidR="00861B6C" w:rsidRDefault="00861B6C" w:rsidP="00861B6C">
            <w:pPr>
              <w:numPr>
                <w:ilvl w:val="0"/>
                <w:numId w:val="12"/>
              </w:numPr>
            </w:pPr>
            <w:r>
              <w:t xml:space="preserve"> Understand and use the command-line oriented internetwork operating system (IOS)</w:t>
            </w:r>
          </w:p>
          <w:p w14:paraId="1D03AA54" w14:textId="77777777" w:rsidR="00861B6C" w:rsidRDefault="00861B6C" w:rsidP="00861B6C">
            <w:pPr>
              <w:numPr>
                <w:ilvl w:val="0"/>
                <w:numId w:val="12"/>
              </w:numPr>
            </w:pPr>
            <w:r>
              <w:t xml:space="preserve"> Understand the fundamentals of network transmissions through the use of protocol analysis software</w:t>
            </w:r>
          </w:p>
          <w:p w14:paraId="30AA2A43" w14:textId="77777777" w:rsidR="00861B6C" w:rsidRDefault="00861B6C" w:rsidP="00861B6C">
            <w:pPr>
              <w:numPr>
                <w:ilvl w:val="0"/>
                <w:numId w:val="12"/>
              </w:numPr>
            </w:pPr>
            <w:r>
              <w:t>Identify the types and functions of the various routing  protocols</w:t>
            </w:r>
          </w:p>
          <w:p w14:paraId="0B242CB4" w14:textId="77777777" w:rsidR="00861B6C" w:rsidRDefault="00861B6C" w:rsidP="00861B6C">
            <w:pPr>
              <w:numPr>
                <w:ilvl w:val="0"/>
                <w:numId w:val="12"/>
              </w:numPr>
            </w:pPr>
            <w:r>
              <w:t xml:space="preserve">Install   switches and configure virtual local area networks (VLANs) </w:t>
            </w:r>
          </w:p>
          <w:p w14:paraId="05D39923" w14:textId="77777777" w:rsidR="00861B6C" w:rsidRDefault="00861B6C" w:rsidP="00861B6C">
            <w:pPr>
              <w:numPr>
                <w:ilvl w:val="0"/>
                <w:numId w:val="12"/>
              </w:numPr>
            </w:pPr>
            <w:r>
              <w:t>Identify problems that can be solved using internetworking components</w:t>
            </w:r>
          </w:p>
          <w:p w14:paraId="21A6797B" w14:textId="77777777" w:rsidR="00861B6C" w:rsidRDefault="00861B6C" w:rsidP="00861B6C">
            <w:pPr>
              <w:numPr>
                <w:ilvl w:val="0"/>
                <w:numId w:val="12"/>
              </w:numPr>
            </w:pPr>
            <w:r>
              <w:t xml:space="preserve"> Understand the different methods used for network address translation (NAT) and be able to configure them</w:t>
            </w:r>
          </w:p>
          <w:p w14:paraId="16409A23" w14:textId="786588FF" w:rsidR="00861B6C" w:rsidRPr="00861B6C" w:rsidRDefault="00861B6C" w:rsidP="00861B6C">
            <w:pPr>
              <w:numPr>
                <w:ilvl w:val="0"/>
                <w:numId w:val="12"/>
              </w:numPr>
              <w:rPr>
                <w:rStyle w:val="Strong"/>
                <w:b w:val="0"/>
                <w:bCs w:val="0"/>
              </w:rPr>
            </w:pPr>
            <w:r>
              <w:t xml:space="preserve"> Configure access lists for security purposes</w:t>
            </w:r>
          </w:p>
        </w:tc>
        <w:tc>
          <w:tcPr>
            <w:tcW w:w="3600" w:type="dxa"/>
          </w:tcPr>
          <w:p w14:paraId="4765E218" w14:textId="499FA65E" w:rsidR="00B63A93" w:rsidRPr="009D1C81" w:rsidRDefault="00861B6C" w:rsidP="00B63A93">
            <w:pPr>
              <w:spacing w:after="120" w:line="276" w:lineRule="auto"/>
              <w:rPr>
                <w:rStyle w:val="Strong"/>
                <w:b w:val="0"/>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r w:rsidR="00B63A93">
              <w:rPr>
                <w:rFonts w:eastAsia="Times New Roman" w:cs="Times New Roman"/>
              </w:rPr>
              <w:t xml:space="preserve"> </w:t>
            </w:r>
            <w:r w:rsidR="00B63A93" w:rsidRPr="009D1C81">
              <w:rPr>
                <w:rStyle w:val="Strong"/>
                <w:b w:val="0"/>
              </w:rPr>
              <w:t xml:space="preserve">Course learning outcomes, Core Learning Outcomes, and assessments </w:t>
            </w:r>
          </w:p>
        </w:tc>
        <w:tc>
          <w:tcPr>
            <w:tcW w:w="3438" w:type="dxa"/>
          </w:tcPr>
          <w:p w14:paraId="2A9F8118" w14:textId="77777777" w:rsidR="00B63A93" w:rsidRPr="009D1C81" w:rsidRDefault="00B63A93" w:rsidP="00B63A93">
            <w:pPr>
              <w:spacing w:after="120" w:line="276" w:lineRule="auto"/>
              <w:rPr>
                <w:rStyle w:val="Strong"/>
                <w:b w:val="0"/>
              </w:rPr>
            </w:pPr>
            <w:r w:rsidRPr="009D1C81">
              <w:rPr>
                <w:rStyle w:val="Strong"/>
                <w:b w:val="0"/>
              </w:rPr>
              <w:t xml:space="preserve">Enter new outcomes, assessments in </w:t>
            </w:r>
            <w:r>
              <w:rPr>
                <w:rStyle w:val="Strong"/>
                <w:b w:val="0"/>
              </w:rPr>
              <w:t>chart</w:t>
            </w:r>
            <w:r w:rsidRPr="009D1C81">
              <w:rPr>
                <w:rStyle w:val="Strong"/>
                <w:b w:val="0"/>
              </w:rPr>
              <w:t xml:space="preserve"> below</w:t>
            </w:r>
          </w:p>
        </w:tc>
      </w:tr>
      <w:tr w:rsidR="00B63A93" w:rsidRPr="009D1C81" w14:paraId="115E1CB6" w14:textId="77777777" w:rsidTr="0059137D">
        <w:tc>
          <w:tcPr>
            <w:tcW w:w="3978" w:type="dxa"/>
          </w:tcPr>
          <w:p w14:paraId="597B32E1" w14:textId="77777777" w:rsidR="00B63A93" w:rsidRPr="009D1C81" w:rsidRDefault="00B63A93" w:rsidP="00B63A93">
            <w:pPr>
              <w:spacing w:after="120" w:line="276" w:lineRule="auto"/>
              <w:rPr>
                <w:rStyle w:val="Strong"/>
                <w:b w:val="0"/>
              </w:rPr>
            </w:pPr>
          </w:p>
        </w:tc>
        <w:tc>
          <w:tcPr>
            <w:tcW w:w="3600" w:type="dxa"/>
          </w:tcPr>
          <w:p w14:paraId="665BC35E" w14:textId="77777777" w:rsidR="00B63A93" w:rsidRPr="009D1C81" w:rsidRDefault="00B63A93" w:rsidP="00B63A93">
            <w:pPr>
              <w:spacing w:after="120" w:line="276" w:lineRule="auto"/>
              <w:rPr>
                <w:rStyle w:val="Strong"/>
                <w:b w:val="0"/>
              </w:rPr>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Pr="009D1C81">
              <w:rPr>
                <w:rStyle w:val="Strong"/>
                <w:b w:val="0"/>
              </w:rPr>
              <w:t>Other (please explain)</w:t>
            </w:r>
          </w:p>
        </w:tc>
        <w:tc>
          <w:tcPr>
            <w:tcW w:w="3438" w:type="dxa"/>
          </w:tcPr>
          <w:p w14:paraId="6962E0FC" w14:textId="77777777" w:rsidR="00B63A93" w:rsidRPr="009D1C81" w:rsidRDefault="00B63A93" w:rsidP="00B63A93">
            <w:pPr>
              <w:spacing w:after="120" w:line="276" w:lineRule="auto"/>
              <w:rPr>
                <w:rStyle w:val="Strong"/>
                <w:b w:val="0"/>
              </w:rPr>
            </w:pPr>
          </w:p>
        </w:tc>
      </w:tr>
    </w:tbl>
    <w:p w14:paraId="62801A94" w14:textId="77777777" w:rsidR="00BA3814" w:rsidRDefault="00BA3814" w:rsidP="00754C74">
      <w:pPr>
        <w:spacing w:after="120" w:line="276" w:lineRule="auto"/>
        <w:rPr>
          <w:rStyle w:val="Strong"/>
        </w:rPr>
      </w:pPr>
    </w:p>
    <w:p w14:paraId="67887CE6" w14:textId="77777777" w:rsidR="003E4F36" w:rsidRPr="00356C74" w:rsidRDefault="003E4F36" w:rsidP="00D77913">
      <w:pPr>
        <w:pStyle w:val="Heading1"/>
        <w:spacing w:line="276" w:lineRule="auto"/>
        <w:rPr>
          <w:rStyle w:val="Strong"/>
        </w:rPr>
      </w:pPr>
      <w:r w:rsidRPr="00356C74">
        <w:rPr>
          <w:rStyle w:val="Strong"/>
        </w:rPr>
        <w:lastRenderedPageBreak/>
        <w:t xml:space="preserve">Part </w:t>
      </w:r>
      <w:r w:rsidR="003C2FF5" w:rsidRPr="00356C74">
        <w:rPr>
          <w:rStyle w:val="Strong"/>
        </w:rPr>
        <w:t>2</w:t>
      </w:r>
      <w:r w:rsidRPr="00356C74">
        <w:rPr>
          <w:rStyle w:val="Strong"/>
        </w:rPr>
        <w:t xml:space="preserve">: </w:t>
      </w:r>
      <w:r w:rsidR="009317C2" w:rsidRPr="009317C2">
        <w:rPr>
          <w:b/>
          <w:bCs/>
        </w:rPr>
        <w:t>Rationale, Equity, Library Resources, Course Overlap</w:t>
      </w:r>
    </w:p>
    <w:p w14:paraId="7A2C7B49" w14:textId="3A6FD8B2" w:rsidR="003E4F36" w:rsidRDefault="00361B36" w:rsidP="00D77913">
      <w:pPr>
        <w:keepNext/>
        <w:spacing w:line="276" w:lineRule="auto"/>
        <w:rPr>
          <w:rStyle w:val="Strong"/>
          <w:b w:val="0"/>
        </w:rPr>
      </w:pPr>
      <w:r>
        <w:rPr>
          <w:rStyle w:val="Strong"/>
          <w:sz w:val="26"/>
          <w:szCs w:val="26"/>
        </w:rPr>
        <w:t>RATIONALE:</w:t>
      </w:r>
      <w:r w:rsidR="003E4F36">
        <w:rPr>
          <w:rStyle w:val="Strong"/>
        </w:rPr>
        <w:t xml:space="preserve">   </w:t>
      </w:r>
      <w:r w:rsidR="003E4F36">
        <w:rPr>
          <w:rStyle w:val="Strong"/>
          <w:b w:val="0"/>
        </w:rPr>
        <w:t xml:space="preserve">Describe the </w:t>
      </w:r>
      <w:r w:rsidR="00FD6ECE">
        <w:rPr>
          <w:rStyle w:val="Strong"/>
          <w:b w:val="0"/>
        </w:rPr>
        <w:t xml:space="preserve">rationale for </w:t>
      </w:r>
      <w:proofErr w:type="gramStart"/>
      <w:r w:rsidR="00FD6ECE">
        <w:rPr>
          <w:rStyle w:val="Strong"/>
          <w:b w:val="0"/>
        </w:rPr>
        <w:t xml:space="preserve">this </w:t>
      </w:r>
      <w:r w:rsidR="003E4F36">
        <w:rPr>
          <w:rStyle w:val="Strong"/>
          <w:b w:val="0"/>
        </w:rPr>
        <w:t xml:space="preserve"> course</w:t>
      </w:r>
      <w:proofErr w:type="gramEnd"/>
      <w:r w:rsidR="00FD6ECE">
        <w:rPr>
          <w:rStyle w:val="Strong"/>
          <w:b w:val="0"/>
        </w:rPr>
        <w:t xml:space="preserve"> revision </w:t>
      </w:r>
    </w:p>
    <w:p w14:paraId="0E548A6B" w14:textId="77777777" w:rsidR="009C5039" w:rsidRPr="00CD741F" w:rsidRDefault="009C5039" w:rsidP="009C5039">
      <w:pPr>
        <w:keepNext/>
        <w:spacing w:line="276" w:lineRule="auto"/>
        <w:rPr>
          <w:rStyle w:val="Strong"/>
          <w:b w:val="0"/>
          <w:i/>
        </w:rPr>
      </w:pPr>
      <w:r w:rsidRPr="00CD741F">
        <w:rPr>
          <w:rStyle w:val="Strong"/>
          <w:b w:val="0"/>
          <w:i/>
        </w:rPr>
        <w:t>We are adopting the Cisco Academy Curriculum in order to better prepare students for job opportunities and to provide more depth in computer networking.  Many companies require students applying for network administrator positions have Cisco certifications.  This course helps students develop depth in networking and prepares them for industry certifications.</w:t>
      </w:r>
    </w:p>
    <w:p w14:paraId="0AB77CA1" w14:textId="77777777" w:rsidR="009317C2" w:rsidRPr="002C6B85" w:rsidRDefault="009317C2" w:rsidP="009317C2">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4"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14:paraId="28E40801" w14:textId="77777777" w:rsidR="00CD741F" w:rsidRDefault="00CD741F" w:rsidP="009C5039">
      <w:pPr>
        <w:tabs>
          <w:tab w:val="left" w:pos="2430"/>
        </w:tabs>
        <w:spacing w:after="0" w:line="276" w:lineRule="auto"/>
      </w:pPr>
    </w:p>
    <w:p w14:paraId="79FC9EEA" w14:textId="16ADE983" w:rsidR="009C5039" w:rsidRPr="00CD741F" w:rsidRDefault="009C5039" w:rsidP="009C5039">
      <w:pPr>
        <w:tabs>
          <w:tab w:val="left" w:pos="2430"/>
        </w:tabs>
        <w:spacing w:after="0" w:line="276" w:lineRule="auto"/>
        <w:rPr>
          <w:i/>
        </w:rPr>
      </w:pPr>
      <w:r w:rsidRPr="00CD741F">
        <w:rPr>
          <w:i/>
        </w:rPr>
        <w:t>This course will be using the Cisco Network Academy materials.  It provides extremely valuable materials i</w:t>
      </w:r>
      <w:bookmarkStart w:id="1" w:name="_GoBack"/>
      <w:bookmarkEnd w:id="1"/>
      <w:r w:rsidRPr="00CD741F">
        <w:rPr>
          <w:i/>
        </w:rPr>
        <w:t>ncluding texts, videos, and simulation software at no cost to the students.  The materials are also available online instead of just in classroom settings so students who are not able to attend class everyday are able to continue to work at home.  The cost and availability make the curriculum more accessible and support equity for all of our students.</w:t>
      </w:r>
    </w:p>
    <w:p w14:paraId="52364746" w14:textId="77777777" w:rsidR="009317C2" w:rsidRDefault="009317C2" w:rsidP="0070131A">
      <w:pPr>
        <w:spacing w:before="120" w:line="276" w:lineRule="auto"/>
        <w:rPr>
          <w:rStyle w:val="Strong"/>
          <w:sz w:val="26"/>
          <w:szCs w:val="26"/>
        </w:rPr>
      </w:pPr>
    </w:p>
    <w:p w14:paraId="07592F63" w14:textId="77777777" w:rsidR="0070131A" w:rsidRPr="005A01FF" w:rsidRDefault="0070131A" w:rsidP="0070131A">
      <w:pPr>
        <w:spacing w:before="120" w:line="276" w:lineRule="auto"/>
        <w:rPr>
          <w:rStyle w:val="Strong"/>
          <w:b w:val="0"/>
          <w:bCs w:val="0"/>
        </w:rPr>
      </w:pPr>
      <w:r w:rsidRPr="00DC1166">
        <w:rPr>
          <w:rStyle w:val="Strong"/>
          <w:sz w:val="26"/>
          <w:szCs w:val="26"/>
        </w:rPr>
        <w:t>LIBRARY CONSULTATION</w:t>
      </w:r>
      <w:r>
        <w:rPr>
          <w:rStyle w:val="Strong"/>
        </w:rPr>
        <w:t xml:space="preserve">    </w:t>
      </w:r>
      <w:r w:rsidRPr="005A01FF">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14:paraId="037B8C1C"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Library resources and services that support your teaching and student learning needs</w:t>
      </w:r>
    </w:p>
    <w:p w14:paraId="35BAC8EB"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OER (Open Educational Resources) options that align with your program and course curriculum </w:t>
      </w:r>
    </w:p>
    <w:p w14:paraId="59BAA26E"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Strategies for integrating the development of information literacy skills into course content and/or assignments </w:t>
      </w:r>
    </w:p>
    <w:p w14:paraId="67F6459A" w14:textId="77777777" w:rsidR="00F96390" w:rsidRPr="00FE14FA" w:rsidRDefault="0070131A" w:rsidP="00FE14FA">
      <w:pPr>
        <w:spacing w:before="120" w:after="120" w:line="276" w:lineRule="auto"/>
        <w:rPr>
          <w:bCs/>
        </w:rPr>
      </w:pPr>
      <w:r w:rsidRPr="005A01FF">
        <w:rPr>
          <w:bCs/>
        </w:rPr>
        <w:t>Please allow one week for the librarian to prepare for your consultation. If you are not sure who your liaison librarian is, you can either look it up on the</w:t>
      </w:r>
      <w:hyperlink r:id="rId15" w:history="1">
        <w:r w:rsidRPr="005A01FF">
          <w:rPr>
            <w:rStyle w:val="Hyperlink"/>
            <w:bCs/>
          </w:rPr>
          <w:t xml:space="preserve"> Library’s website</w:t>
        </w:r>
      </w:hyperlink>
      <w:r w:rsidRPr="005A01FF">
        <w:rPr>
          <w:bCs/>
        </w:rPr>
        <w:t xml:space="preserve"> or call the Library Reference Desk at 463-5355.</w:t>
      </w:r>
      <w:r>
        <w:rPr>
          <w:bCs/>
        </w:rPr>
        <w:t xml:space="preserve"> (Librarian signature required above.)</w:t>
      </w:r>
    </w:p>
    <w:p w14:paraId="6DD91782" w14:textId="77777777" w:rsidR="002322D8" w:rsidRDefault="002322D8" w:rsidP="002322D8">
      <w:pPr>
        <w:spacing w:line="276" w:lineRule="auto"/>
        <w:rPr>
          <w:bCs/>
        </w:rPr>
      </w:pPr>
      <w:r w:rsidRPr="00DC1166">
        <w:rPr>
          <w:rStyle w:val="Strong"/>
          <w:sz w:val="26"/>
          <w:szCs w:val="26"/>
        </w:rPr>
        <w:t>COURSE OVERLAP</w:t>
      </w:r>
      <w:r>
        <w:rPr>
          <w:rStyle w:val="Strong"/>
        </w:rPr>
        <w:t xml:space="preserve">    </w:t>
      </w:r>
      <w:r w:rsidR="0070131A" w:rsidRPr="00130742">
        <w:rPr>
          <w:rStyle w:val="Strong"/>
          <w:b w:val="0"/>
        </w:rPr>
        <w:t xml:space="preserve">Indicate </w:t>
      </w:r>
      <w:r w:rsidR="0070131A">
        <w:rPr>
          <w:rStyle w:val="Strong"/>
          <w:b w:val="0"/>
        </w:rPr>
        <w:t>any topic/content overlap with other courses</w:t>
      </w:r>
      <w:r w:rsidR="0070131A" w:rsidRPr="00130742">
        <w:rPr>
          <w:rStyle w:val="Strong"/>
          <w:b w:val="0"/>
        </w:rPr>
        <w:t>.</w:t>
      </w:r>
      <w:r w:rsidR="0070131A">
        <w:rPr>
          <w:rStyle w:val="Strong"/>
          <w:b w:val="0"/>
        </w:rPr>
        <w:t xml:space="preserve"> </w:t>
      </w:r>
      <w:r w:rsidR="0070131A" w:rsidRPr="00130742">
        <w:rPr>
          <w:rStyle w:val="Strong"/>
          <w:b w:val="0"/>
        </w:rPr>
        <w:t>How will this course's topics and content be differentiated?</w:t>
      </w:r>
      <w:r w:rsidR="0070131A">
        <w:rPr>
          <w:rStyle w:val="Strong"/>
          <w:b w:val="0"/>
        </w:rPr>
        <w:t xml:space="preserve"> </w:t>
      </w:r>
      <w:r w:rsidR="0070131A" w:rsidRPr="00BC1F94">
        <w:rPr>
          <w:bCs/>
        </w:rPr>
        <w:t xml:space="preserve">If there is overlap, faculty of overlapping courses must </w:t>
      </w:r>
      <w:r w:rsidR="0070131A" w:rsidRPr="00195163">
        <w:rPr>
          <w:b/>
          <w:bCs/>
        </w:rPr>
        <w:t>agree on the extent of overlap and</w:t>
      </w:r>
      <w:r w:rsidR="0070131A" w:rsidRPr="00BC1F94">
        <w:rPr>
          <w:bCs/>
        </w:rPr>
        <w:t xml:space="preserve"> </w:t>
      </w:r>
      <w:r w:rsidR="0070131A">
        <w:rPr>
          <w:b/>
          <w:bCs/>
        </w:rPr>
        <w:t>include</w:t>
      </w:r>
      <w:r w:rsidR="0070131A" w:rsidRPr="00195163">
        <w:rPr>
          <w:b/>
          <w:bCs/>
        </w:rPr>
        <w:t xml:space="preserve"> a rationale</w:t>
      </w:r>
      <w:r w:rsidR="0070131A" w:rsidRPr="00BC1F94">
        <w:rPr>
          <w:bCs/>
        </w:rPr>
        <w:t xml:space="preserve"> explaining its </w:t>
      </w:r>
      <w:r w:rsidR="0070131A">
        <w:rPr>
          <w:bCs/>
        </w:rPr>
        <w:t>necessity. The dean of the division in which overlap occurs must sign their approval (see p.1).</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1777"/>
        <w:gridCol w:w="4680"/>
        <w:gridCol w:w="2250"/>
      </w:tblGrid>
      <w:tr w:rsidR="002322D8" w:rsidRPr="0019565F" w14:paraId="73D16FF3" w14:textId="77777777" w:rsidTr="00DC1A99">
        <w:trPr>
          <w:cantSplit/>
          <w:trHeight w:val="638"/>
        </w:trPr>
        <w:tc>
          <w:tcPr>
            <w:tcW w:w="1728" w:type="dxa"/>
            <w:vAlign w:val="center"/>
          </w:tcPr>
          <w:p w14:paraId="3C67CC04" w14:textId="77777777" w:rsidR="002322D8" w:rsidRPr="00BC1F94" w:rsidRDefault="002322D8" w:rsidP="00DC1A99">
            <w:pPr>
              <w:tabs>
                <w:tab w:val="left" w:pos="2430"/>
              </w:tabs>
              <w:spacing w:line="276" w:lineRule="auto"/>
              <w:rPr>
                <w:sz w:val="20"/>
                <w:szCs w:val="20"/>
              </w:rPr>
            </w:pPr>
            <w:r w:rsidRPr="00BC1F94">
              <w:rPr>
                <w:sz w:val="20"/>
                <w:szCs w:val="20"/>
              </w:rPr>
              <w:t>Division</w:t>
            </w:r>
          </w:p>
        </w:tc>
        <w:tc>
          <w:tcPr>
            <w:tcW w:w="1777" w:type="dxa"/>
            <w:vAlign w:val="center"/>
          </w:tcPr>
          <w:p w14:paraId="750A7D9B" w14:textId="77777777" w:rsidR="002322D8" w:rsidRPr="00BC1F94" w:rsidRDefault="002322D8" w:rsidP="00DC1A99">
            <w:pPr>
              <w:tabs>
                <w:tab w:val="left" w:pos="2430"/>
              </w:tabs>
              <w:spacing w:line="276" w:lineRule="auto"/>
              <w:rPr>
                <w:sz w:val="20"/>
                <w:szCs w:val="20"/>
              </w:rPr>
            </w:pPr>
            <w:r w:rsidRPr="00BC1F94">
              <w:rPr>
                <w:sz w:val="20"/>
                <w:szCs w:val="20"/>
              </w:rPr>
              <w:t>Course Number / Title</w:t>
            </w:r>
          </w:p>
        </w:tc>
        <w:tc>
          <w:tcPr>
            <w:tcW w:w="4680" w:type="dxa"/>
            <w:vAlign w:val="center"/>
          </w:tcPr>
          <w:p w14:paraId="2E81A071" w14:textId="77777777" w:rsidR="002322D8" w:rsidRPr="00BC1F94" w:rsidRDefault="002322D8" w:rsidP="00DC1A99">
            <w:pPr>
              <w:tabs>
                <w:tab w:val="left" w:pos="2430"/>
              </w:tabs>
              <w:spacing w:line="276" w:lineRule="auto"/>
              <w:rPr>
                <w:sz w:val="20"/>
                <w:szCs w:val="20"/>
              </w:rPr>
            </w:pPr>
            <w:r>
              <w:rPr>
                <w:sz w:val="20"/>
                <w:szCs w:val="20"/>
              </w:rPr>
              <w:t>Rationale</w:t>
            </w:r>
          </w:p>
        </w:tc>
        <w:tc>
          <w:tcPr>
            <w:tcW w:w="2250" w:type="dxa"/>
            <w:vAlign w:val="center"/>
          </w:tcPr>
          <w:p w14:paraId="3DF4CFB7" w14:textId="77777777" w:rsidR="002322D8" w:rsidRPr="00BC1F94" w:rsidRDefault="0070131A" w:rsidP="00DC1A99">
            <w:pPr>
              <w:tabs>
                <w:tab w:val="left" w:pos="2430"/>
              </w:tabs>
              <w:spacing w:line="276" w:lineRule="auto"/>
              <w:rPr>
                <w:sz w:val="20"/>
                <w:szCs w:val="20"/>
              </w:rPr>
            </w:pPr>
            <w:r>
              <w:rPr>
                <w:sz w:val="20"/>
                <w:szCs w:val="20"/>
              </w:rPr>
              <w:t>Dean of overlap course (name)</w:t>
            </w:r>
          </w:p>
        </w:tc>
      </w:tr>
      <w:tr w:rsidR="002322D8" w:rsidRPr="0019565F" w14:paraId="5C7B22E4" w14:textId="77777777" w:rsidTr="00DC1A99">
        <w:trPr>
          <w:cantSplit/>
        </w:trPr>
        <w:tc>
          <w:tcPr>
            <w:tcW w:w="1728" w:type="dxa"/>
          </w:tcPr>
          <w:p w14:paraId="44C0C0A0" w14:textId="77777777" w:rsidR="002322D8" w:rsidRPr="00BC1F94" w:rsidRDefault="002322D8" w:rsidP="00DC1A99">
            <w:pPr>
              <w:tabs>
                <w:tab w:val="left" w:pos="2430"/>
              </w:tabs>
              <w:spacing w:before="120" w:after="120" w:line="276" w:lineRule="auto"/>
              <w:rPr>
                <w:sz w:val="20"/>
                <w:szCs w:val="20"/>
              </w:rPr>
            </w:pPr>
          </w:p>
        </w:tc>
        <w:tc>
          <w:tcPr>
            <w:tcW w:w="1777" w:type="dxa"/>
          </w:tcPr>
          <w:p w14:paraId="31AAA400" w14:textId="77777777" w:rsidR="002322D8" w:rsidRPr="00BC1F94" w:rsidRDefault="002322D8" w:rsidP="00DC1A99">
            <w:pPr>
              <w:tabs>
                <w:tab w:val="left" w:pos="2430"/>
              </w:tabs>
              <w:spacing w:before="120" w:after="120" w:line="276" w:lineRule="auto"/>
              <w:rPr>
                <w:sz w:val="20"/>
                <w:szCs w:val="20"/>
              </w:rPr>
            </w:pPr>
          </w:p>
        </w:tc>
        <w:tc>
          <w:tcPr>
            <w:tcW w:w="4680" w:type="dxa"/>
          </w:tcPr>
          <w:p w14:paraId="7A6260B9" w14:textId="77777777" w:rsidR="002322D8" w:rsidRPr="00BC1F94" w:rsidRDefault="002322D8" w:rsidP="00DC1A99">
            <w:pPr>
              <w:tabs>
                <w:tab w:val="left" w:pos="2430"/>
              </w:tabs>
              <w:spacing w:before="120" w:after="120" w:line="276" w:lineRule="auto"/>
              <w:rPr>
                <w:sz w:val="20"/>
                <w:szCs w:val="20"/>
              </w:rPr>
            </w:pPr>
          </w:p>
        </w:tc>
        <w:tc>
          <w:tcPr>
            <w:tcW w:w="2250" w:type="dxa"/>
          </w:tcPr>
          <w:p w14:paraId="2B259969" w14:textId="77777777" w:rsidR="002322D8" w:rsidRPr="00BC1F94" w:rsidRDefault="002322D8" w:rsidP="00DC1A99">
            <w:pPr>
              <w:tabs>
                <w:tab w:val="left" w:pos="2430"/>
              </w:tabs>
              <w:spacing w:before="120" w:after="120" w:line="276" w:lineRule="auto"/>
              <w:rPr>
                <w:sz w:val="20"/>
                <w:szCs w:val="20"/>
              </w:rPr>
            </w:pPr>
          </w:p>
        </w:tc>
      </w:tr>
      <w:tr w:rsidR="002322D8" w:rsidRPr="0019565F" w14:paraId="055E004D" w14:textId="77777777" w:rsidTr="00DC1A99">
        <w:trPr>
          <w:cantSplit/>
        </w:trPr>
        <w:tc>
          <w:tcPr>
            <w:tcW w:w="1728" w:type="dxa"/>
          </w:tcPr>
          <w:p w14:paraId="7AF6652F" w14:textId="77777777" w:rsidR="002322D8" w:rsidRPr="00BC1F94" w:rsidRDefault="002322D8" w:rsidP="00DC1A99">
            <w:pPr>
              <w:tabs>
                <w:tab w:val="left" w:pos="2430"/>
              </w:tabs>
              <w:spacing w:before="120" w:after="120" w:line="276" w:lineRule="auto"/>
              <w:rPr>
                <w:sz w:val="20"/>
                <w:szCs w:val="20"/>
              </w:rPr>
            </w:pPr>
          </w:p>
        </w:tc>
        <w:tc>
          <w:tcPr>
            <w:tcW w:w="1777" w:type="dxa"/>
          </w:tcPr>
          <w:p w14:paraId="5994AC8A" w14:textId="77777777" w:rsidR="002322D8" w:rsidRPr="00BC1F94" w:rsidRDefault="002322D8" w:rsidP="00DC1A99">
            <w:pPr>
              <w:tabs>
                <w:tab w:val="left" w:pos="2430"/>
              </w:tabs>
              <w:spacing w:before="120" w:after="120" w:line="276" w:lineRule="auto"/>
              <w:rPr>
                <w:sz w:val="20"/>
                <w:szCs w:val="20"/>
              </w:rPr>
            </w:pPr>
          </w:p>
        </w:tc>
        <w:tc>
          <w:tcPr>
            <w:tcW w:w="4680" w:type="dxa"/>
          </w:tcPr>
          <w:p w14:paraId="37AC1CB3" w14:textId="77777777" w:rsidR="002322D8" w:rsidRPr="00BC1F94" w:rsidRDefault="002322D8" w:rsidP="00DC1A99">
            <w:pPr>
              <w:tabs>
                <w:tab w:val="left" w:pos="2430"/>
              </w:tabs>
              <w:spacing w:before="120" w:after="120" w:line="276" w:lineRule="auto"/>
              <w:rPr>
                <w:sz w:val="20"/>
                <w:szCs w:val="20"/>
              </w:rPr>
            </w:pPr>
          </w:p>
        </w:tc>
        <w:tc>
          <w:tcPr>
            <w:tcW w:w="2250" w:type="dxa"/>
          </w:tcPr>
          <w:p w14:paraId="60D5CE73" w14:textId="77777777" w:rsidR="002322D8" w:rsidRPr="00BC1F94" w:rsidRDefault="002322D8" w:rsidP="00DC1A99">
            <w:pPr>
              <w:tabs>
                <w:tab w:val="left" w:pos="2430"/>
              </w:tabs>
              <w:spacing w:before="120" w:after="120" w:line="276" w:lineRule="auto"/>
              <w:rPr>
                <w:sz w:val="20"/>
                <w:szCs w:val="20"/>
              </w:rPr>
            </w:pPr>
          </w:p>
        </w:tc>
      </w:tr>
    </w:tbl>
    <w:p w14:paraId="023E3A61" w14:textId="77777777" w:rsidR="00F96390" w:rsidRPr="00F96390" w:rsidRDefault="00F96390" w:rsidP="00F96390">
      <w:pPr>
        <w:spacing w:line="276" w:lineRule="auto"/>
        <w:rPr>
          <w:b/>
          <w:bCs/>
        </w:rPr>
      </w:pPr>
    </w:p>
    <w:p w14:paraId="28525BC1" w14:textId="77777777" w:rsidR="00336D74" w:rsidRPr="004D658F" w:rsidRDefault="00336D74" w:rsidP="00D77913">
      <w:pPr>
        <w:keepNext/>
        <w:spacing w:line="276" w:lineRule="auto"/>
        <w:rPr>
          <w:bCs/>
          <w:sz w:val="26"/>
          <w:szCs w:val="26"/>
        </w:rPr>
      </w:pPr>
      <w:r w:rsidRPr="004D658F">
        <w:rPr>
          <w:b/>
          <w:bCs/>
          <w:sz w:val="26"/>
          <w:szCs w:val="26"/>
        </w:rPr>
        <w:t>CAREER/TECHNICAL COURSE TRACKING (</w:t>
      </w:r>
      <w:r>
        <w:rPr>
          <w:b/>
          <w:bCs/>
          <w:sz w:val="26"/>
          <w:szCs w:val="26"/>
        </w:rPr>
        <w:t>r</w:t>
      </w:r>
      <w:r w:rsidRPr="004D658F">
        <w:rPr>
          <w:b/>
          <w:bCs/>
          <w:sz w:val="26"/>
          <w:szCs w:val="26"/>
        </w:rPr>
        <w:t xml:space="preserve">equired only for </w:t>
      </w:r>
      <w:r>
        <w:rPr>
          <w:b/>
          <w:bCs/>
          <w:sz w:val="26"/>
          <w:szCs w:val="26"/>
        </w:rPr>
        <w:t>career/technical</w:t>
      </w:r>
      <w:r w:rsidRPr="004D658F">
        <w:rPr>
          <w:b/>
          <w:bCs/>
          <w:sz w:val="26"/>
          <w:szCs w:val="26"/>
        </w:rPr>
        <w:t xml:space="preserve"> courses)</w:t>
      </w:r>
    </w:p>
    <w:p w14:paraId="7A96BDA6" w14:textId="77777777" w:rsidR="00F96390" w:rsidRPr="00195163" w:rsidRDefault="00336D74" w:rsidP="00D77913">
      <w:pPr>
        <w:keepNext/>
        <w:spacing w:line="276" w:lineRule="auto"/>
        <w:rPr>
          <w:b/>
          <w:bCs/>
        </w:rPr>
      </w:pPr>
      <w:r>
        <w:rPr>
          <w:bCs/>
        </w:rPr>
        <w:t>Career</w:t>
      </w:r>
      <w:r w:rsidRPr="00195163">
        <w:rPr>
          <w:bCs/>
        </w:rPr>
        <w:t>/Technical courses are tracked within programs for purposes of Carl Perkins funding and budgetary planning. Indicate all degree or certificate programs for which this course will be required.</w:t>
      </w:r>
    </w:p>
    <w:tbl>
      <w:tblPr>
        <w:tblW w:w="45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050"/>
        <w:gridCol w:w="5014"/>
      </w:tblGrid>
      <w:tr w:rsidR="00F96390" w:rsidRPr="00195163" w14:paraId="435B517B" w14:textId="77777777" w:rsidTr="00F96390">
        <w:trPr>
          <w:cantSplit/>
          <w:trHeight w:val="238"/>
        </w:trPr>
        <w:tc>
          <w:tcPr>
            <w:tcW w:w="2509" w:type="pct"/>
          </w:tcPr>
          <w:p w14:paraId="03F6858A" w14:textId="77777777" w:rsidR="00F96390" w:rsidRPr="00BC739E" w:rsidRDefault="00F96390" w:rsidP="00BA3814">
            <w:pPr>
              <w:spacing w:line="276" w:lineRule="auto"/>
              <w:rPr>
                <w:b/>
                <w:bCs/>
              </w:rPr>
            </w:pPr>
            <w:r w:rsidRPr="00BC739E">
              <w:rPr>
                <w:b/>
                <w:bCs/>
              </w:rPr>
              <w:t>Program</w:t>
            </w:r>
            <w:r w:rsidR="00687758">
              <w:rPr>
                <w:b/>
                <w:bCs/>
              </w:rPr>
              <w:t>s</w:t>
            </w:r>
            <w:r w:rsidR="00336D74">
              <w:rPr>
                <w:b/>
                <w:bCs/>
              </w:rPr>
              <w:t xml:space="preserve"> in which course will be required</w:t>
            </w:r>
          </w:p>
        </w:tc>
        <w:tc>
          <w:tcPr>
            <w:tcW w:w="2491" w:type="pct"/>
          </w:tcPr>
          <w:p w14:paraId="236DB8E8" w14:textId="77777777" w:rsidR="00F96390" w:rsidRPr="00BC739E" w:rsidRDefault="00F96390" w:rsidP="00BA3814">
            <w:pPr>
              <w:spacing w:line="276" w:lineRule="auto"/>
              <w:rPr>
                <w:b/>
                <w:bCs/>
              </w:rPr>
            </w:pPr>
            <w:r w:rsidRPr="00BC739E">
              <w:rPr>
                <w:b/>
                <w:bCs/>
              </w:rPr>
              <w:t>Division</w:t>
            </w:r>
          </w:p>
        </w:tc>
      </w:tr>
      <w:tr w:rsidR="00F96390" w:rsidRPr="00195163" w14:paraId="1E068F0E" w14:textId="77777777" w:rsidTr="00F96390">
        <w:trPr>
          <w:cantSplit/>
          <w:trHeight w:val="402"/>
        </w:trPr>
        <w:tc>
          <w:tcPr>
            <w:tcW w:w="2509" w:type="pct"/>
          </w:tcPr>
          <w:p w14:paraId="2151B42D" w14:textId="5C038618" w:rsidR="00F96390" w:rsidRPr="00195163" w:rsidRDefault="005045FE" w:rsidP="00BA3814">
            <w:pPr>
              <w:spacing w:line="276" w:lineRule="auto"/>
              <w:rPr>
                <w:bCs/>
              </w:rPr>
            </w:pPr>
            <w:r>
              <w:rPr>
                <w:bCs/>
              </w:rPr>
              <w:lastRenderedPageBreak/>
              <w:t>C</w:t>
            </w:r>
            <w:r>
              <w:t>omputer Network Operations</w:t>
            </w:r>
          </w:p>
        </w:tc>
        <w:tc>
          <w:tcPr>
            <w:tcW w:w="2491" w:type="pct"/>
          </w:tcPr>
          <w:p w14:paraId="5679E9AE" w14:textId="31941B29" w:rsidR="00F96390" w:rsidRPr="00195163" w:rsidRDefault="005045FE" w:rsidP="00BA3814">
            <w:pPr>
              <w:spacing w:line="276" w:lineRule="auto"/>
              <w:rPr>
                <w:bCs/>
              </w:rPr>
            </w:pPr>
            <w:r>
              <w:rPr>
                <w:bCs/>
              </w:rPr>
              <w:t>C</w:t>
            </w:r>
            <w:r>
              <w:t>IT</w:t>
            </w:r>
          </w:p>
        </w:tc>
      </w:tr>
      <w:tr w:rsidR="00F96390" w:rsidRPr="00195163" w14:paraId="0732B5D2" w14:textId="77777777" w:rsidTr="00F96390">
        <w:trPr>
          <w:cantSplit/>
          <w:trHeight w:val="402"/>
        </w:trPr>
        <w:tc>
          <w:tcPr>
            <w:tcW w:w="2509" w:type="pct"/>
          </w:tcPr>
          <w:p w14:paraId="7CAAD390" w14:textId="77777777" w:rsidR="00F96390" w:rsidRPr="00195163" w:rsidRDefault="00F96390" w:rsidP="00BA3814">
            <w:pPr>
              <w:spacing w:line="276" w:lineRule="auto"/>
              <w:rPr>
                <w:bCs/>
              </w:rPr>
            </w:pPr>
          </w:p>
        </w:tc>
        <w:tc>
          <w:tcPr>
            <w:tcW w:w="2491" w:type="pct"/>
          </w:tcPr>
          <w:p w14:paraId="40834674" w14:textId="77777777" w:rsidR="00F96390" w:rsidRPr="00195163" w:rsidRDefault="00F96390" w:rsidP="00BA3814">
            <w:pPr>
              <w:spacing w:line="276" w:lineRule="auto"/>
              <w:rPr>
                <w:bCs/>
              </w:rPr>
            </w:pPr>
          </w:p>
        </w:tc>
      </w:tr>
    </w:tbl>
    <w:p w14:paraId="3F75FF6C" w14:textId="77777777" w:rsidR="00DC1166" w:rsidRDefault="00DC1166" w:rsidP="00BC739E">
      <w:pPr>
        <w:tabs>
          <w:tab w:val="left" w:pos="2430"/>
        </w:tabs>
        <w:spacing w:after="0" w:line="276" w:lineRule="auto"/>
      </w:pPr>
    </w:p>
    <w:p w14:paraId="2CD4ACAD" w14:textId="77777777" w:rsidR="009608EB" w:rsidRPr="00356C74" w:rsidRDefault="009608EB" w:rsidP="00D77913">
      <w:pPr>
        <w:pStyle w:val="Heading1"/>
        <w:spacing w:line="276" w:lineRule="auto"/>
        <w:rPr>
          <w:b/>
        </w:rPr>
      </w:pPr>
      <w:r w:rsidRPr="00356C74">
        <w:rPr>
          <w:b/>
        </w:rPr>
        <w:t xml:space="preserve">Part 3: Outcomes, </w:t>
      </w:r>
      <w:r w:rsidR="00336D74">
        <w:rPr>
          <w:b/>
        </w:rPr>
        <w:t>Assessments</w:t>
      </w:r>
      <w:r w:rsidRPr="00356C74">
        <w:rPr>
          <w:b/>
        </w:rPr>
        <w:t>, and Topics</w:t>
      </w:r>
    </w:p>
    <w:p w14:paraId="75F12589" w14:textId="77777777" w:rsidR="004D0E49" w:rsidRDefault="004D0E49" w:rsidP="004D0E49">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r>
        <w:t>The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6"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14:paraId="3F39FDEB" w14:textId="77777777" w:rsidR="004D0E49" w:rsidRPr="006F4DBA" w:rsidRDefault="004D0E49" w:rsidP="004D0E49">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2808"/>
        <w:gridCol w:w="5400"/>
        <w:gridCol w:w="2811"/>
      </w:tblGrid>
      <w:tr w:rsidR="004D0E49" w:rsidRPr="00131AA5" w14:paraId="2EBB5B6F" w14:textId="77777777" w:rsidTr="00E54832">
        <w:trPr>
          <w:trHeight w:val="236"/>
        </w:trPr>
        <w:tc>
          <w:tcPr>
            <w:tcW w:w="2808" w:type="dxa"/>
            <w:shd w:val="clear" w:color="auto" w:fill="F2F2F2" w:themeFill="background1" w:themeFillShade="F2"/>
          </w:tcPr>
          <w:p w14:paraId="2ECEF1AB" w14:textId="77777777" w:rsidR="004D0E49" w:rsidRDefault="00DD25E2" w:rsidP="00E54832">
            <w:pPr>
              <w:spacing w:line="276" w:lineRule="auto"/>
              <w:rPr>
                <w:rFonts w:eastAsia="Times New Roman" w:cs="Arial"/>
              </w:rPr>
            </w:pPr>
            <w:hyperlink r:id="rId17" w:history="1">
              <w:r w:rsidR="004D0E49" w:rsidRPr="003F5801">
                <w:rPr>
                  <w:rStyle w:val="Hyperlink"/>
                  <w:rFonts w:eastAsia="Times New Roman" w:cs="Arial"/>
                  <w:b/>
                </w:rPr>
                <w:t>Core Learning Outcomes and Dimension</w:t>
              </w:r>
              <w:r w:rsidR="004D0E49" w:rsidRPr="009570E2">
                <w:rPr>
                  <w:rStyle w:val="Hyperlink"/>
                  <w:rFonts w:eastAsia="Times New Roman" w:cs="Arial"/>
                </w:rPr>
                <w:t>s</w:t>
              </w:r>
            </w:hyperlink>
            <w:r w:rsidR="004D0E49">
              <w:rPr>
                <w:rFonts w:eastAsia="Times New Roman" w:cs="Arial"/>
              </w:rPr>
              <w:t xml:space="preserve"> </w:t>
            </w:r>
            <w:r w:rsidR="004D0E49" w:rsidRPr="006F4DBA">
              <w:rPr>
                <w:rFonts w:eastAsia="Times New Roman" w:cs="Arial"/>
                <w:b/>
              </w:rPr>
              <w:t>You do not need a CLO for each course outcome</w:t>
            </w:r>
            <w:r w:rsidR="004D0E49" w:rsidRPr="00BC67D8">
              <w:rPr>
                <w:rFonts w:eastAsia="Times New Roman" w:cs="Arial"/>
              </w:rPr>
              <w:t>.</w:t>
            </w:r>
          </w:p>
          <w:p w14:paraId="541A0A08" w14:textId="77777777" w:rsidR="004D0E49" w:rsidRPr="00131AA5" w:rsidRDefault="004D0E49" w:rsidP="00E54832">
            <w:pPr>
              <w:spacing w:line="276" w:lineRule="auto"/>
              <w:rPr>
                <w:rFonts w:eastAsia="Times New Roman" w:cs="Arial"/>
              </w:rPr>
            </w:pPr>
            <w:r>
              <w:rPr>
                <w:rFonts w:eastAsia="Times New Roman" w:cs="Arial"/>
                <w:b/>
              </w:rPr>
              <w:t xml:space="preserve">EXAMPLE </w:t>
            </w:r>
            <w:r w:rsidRPr="006F4DBA">
              <w:rPr>
                <w:rFonts w:eastAsia="Times New Roman" w:cs="Arial"/>
              </w:rPr>
              <w:t>CLO 1</w:t>
            </w:r>
            <w:r>
              <w:rPr>
                <w:rFonts w:eastAsia="Times New Roman" w:cs="Arial"/>
              </w:rPr>
              <w:t>.2</w:t>
            </w:r>
            <w:r w:rsidRPr="006F4DBA">
              <w:rPr>
                <w:rFonts w:eastAsia="Times New Roman" w:cs="Arial"/>
              </w:rPr>
              <w:t>:</w:t>
            </w:r>
            <w:r w:rsidRPr="00C3181D">
              <w:rPr>
                <w:rFonts w:eastAsia="Times New Roman" w:cs="Arial"/>
                <w:b/>
              </w:rPr>
              <w:t xml:space="preserve"> </w:t>
            </w:r>
            <w:r w:rsidRPr="000B5995">
              <w:rPr>
                <w:rFonts w:eastAsia="Times New Roman" w:cs="Arial"/>
              </w:rPr>
              <w:t>Determine information need, find and cite relevant information</w:t>
            </w:r>
          </w:p>
        </w:tc>
        <w:tc>
          <w:tcPr>
            <w:tcW w:w="5400" w:type="dxa"/>
            <w:shd w:val="clear" w:color="auto" w:fill="F2F2F2" w:themeFill="background1" w:themeFillShade="F2"/>
            <w:hideMark/>
          </w:tcPr>
          <w:p w14:paraId="05FFB7BE" w14:textId="77777777" w:rsidR="004D0E49" w:rsidRDefault="004D0E49" w:rsidP="00E54832">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14:paraId="3E38978A" w14:textId="77777777" w:rsidR="004D0E49" w:rsidRDefault="00DD25E2" w:rsidP="00E54832">
            <w:pPr>
              <w:spacing w:line="276" w:lineRule="auto"/>
              <w:rPr>
                <w:rFonts w:eastAsia="Times New Roman" w:cs="Arial"/>
              </w:rPr>
            </w:pPr>
            <w:hyperlink r:id="rId18" w:history="1">
              <w:r w:rsidR="004D0E49">
                <w:rPr>
                  <w:rStyle w:val="Hyperlink"/>
                  <w:rFonts w:eastAsia="Times New Roman" w:cs="Arial"/>
                </w:rPr>
                <w:t>See this page for guidance on writing outcomes</w:t>
              </w:r>
            </w:hyperlink>
          </w:p>
          <w:p w14:paraId="1C1A66B9" w14:textId="77777777" w:rsidR="004D0E49" w:rsidRDefault="004D0E49" w:rsidP="00E54832">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14:paraId="3BE375AA" w14:textId="77777777" w:rsidR="004D0E49" w:rsidRDefault="004D0E49" w:rsidP="00E54832">
            <w:pPr>
              <w:pStyle w:val="Default"/>
              <w:spacing w:after="56"/>
              <w:rPr>
                <w:sz w:val="22"/>
                <w:szCs w:val="22"/>
              </w:rPr>
            </w:pPr>
            <w:r>
              <w:rPr>
                <w:sz w:val="22"/>
                <w:szCs w:val="22"/>
              </w:rPr>
              <w:t xml:space="preserve">1. Describe and explain general plant structure and function in relation to plant growth and development. </w:t>
            </w:r>
          </w:p>
          <w:p w14:paraId="2025C5EA" w14:textId="77777777" w:rsidR="004D0E49" w:rsidRPr="006F4DBA" w:rsidRDefault="004D0E49" w:rsidP="00E54832">
            <w:pPr>
              <w:pStyle w:val="Default"/>
              <w:spacing w:after="56"/>
              <w:rPr>
                <w:sz w:val="22"/>
                <w:szCs w:val="22"/>
              </w:rPr>
            </w:pPr>
            <w:r>
              <w:rPr>
                <w:sz w:val="22"/>
                <w:szCs w:val="22"/>
              </w:rPr>
              <w:t xml:space="preserve">2. Demonstrate knowledge of horticultural principles in the cultivation of plants. </w:t>
            </w:r>
          </w:p>
        </w:tc>
        <w:tc>
          <w:tcPr>
            <w:tcW w:w="2811" w:type="dxa"/>
            <w:shd w:val="clear" w:color="auto" w:fill="F2F2F2" w:themeFill="background1" w:themeFillShade="F2"/>
            <w:hideMark/>
          </w:tcPr>
          <w:p w14:paraId="64265C9A" w14:textId="77777777" w:rsidR="004D0E49" w:rsidRPr="00131AA5" w:rsidRDefault="004D0E49" w:rsidP="00E54832">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19" w:history="1">
              <w:r w:rsidRPr="00FA37C3">
                <w:rPr>
                  <w:rStyle w:val="Hyperlink"/>
                  <w:rFonts w:eastAsia="Times New Roman" w:cs="Arial"/>
                </w:rPr>
                <w:t>Authentic Tasks</w:t>
              </w:r>
            </w:hyperlink>
            <w:r>
              <w:rPr>
                <w:rFonts w:eastAsia="Times New Roman" w:cs="Arial"/>
              </w:rPr>
              <w:t xml:space="preserve"> </w:t>
            </w:r>
          </w:p>
        </w:tc>
      </w:tr>
      <w:tr w:rsidR="004D0E49" w:rsidRPr="00131AA5" w14:paraId="2FDAFCEA" w14:textId="77777777" w:rsidTr="00E54832">
        <w:trPr>
          <w:trHeight w:val="236"/>
        </w:trPr>
        <w:tc>
          <w:tcPr>
            <w:tcW w:w="2808" w:type="dxa"/>
          </w:tcPr>
          <w:p w14:paraId="64AF82D8" w14:textId="58CA71A2" w:rsidR="004D0E49" w:rsidRPr="00C3181D" w:rsidRDefault="00CD741F" w:rsidP="00E54832">
            <w:pPr>
              <w:spacing w:line="276" w:lineRule="auto"/>
              <w:rPr>
                <w:rFonts w:eastAsia="Times New Roman" w:cs="Arial"/>
                <w:b/>
              </w:rPr>
            </w:pPr>
            <w:r>
              <w:rPr>
                <w:rFonts w:eastAsia="Times New Roman" w:cs="Arial"/>
                <w:b/>
              </w:rPr>
              <w:t>3.1, 3.3, 3.5</w:t>
            </w:r>
            <w:r w:rsidR="00C71F30">
              <w:rPr>
                <w:rFonts w:eastAsia="Times New Roman" w:cs="Arial"/>
                <w:b/>
              </w:rPr>
              <w:t>, 5.2, 5.3</w:t>
            </w:r>
          </w:p>
        </w:tc>
        <w:tc>
          <w:tcPr>
            <w:tcW w:w="5400" w:type="dxa"/>
            <w:hideMark/>
          </w:tcPr>
          <w:p w14:paraId="3C3B8A49" w14:textId="1BD8731E" w:rsidR="00CD741F" w:rsidRPr="00AC57CA" w:rsidRDefault="00AC57CA" w:rsidP="00AC57CA">
            <w:pPr>
              <w:numPr>
                <w:ilvl w:val="0"/>
                <w:numId w:val="7"/>
              </w:numPr>
              <w:spacing w:before="100" w:beforeAutospacing="1" w:after="100" w:afterAutospacing="1"/>
              <w:rPr>
                <w:rFonts w:ascii="Arial" w:eastAsia="Times New Roman" w:hAnsi="Arial" w:cs="Arial"/>
                <w:color w:val="39393B"/>
                <w:sz w:val="24"/>
                <w:szCs w:val="24"/>
              </w:rPr>
            </w:pPr>
            <w:r w:rsidRPr="00AC57CA">
              <w:rPr>
                <w:rFonts w:ascii="Arial" w:eastAsia="Times New Roman" w:hAnsi="Arial" w:cs="Arial"/>
                <w:color w:val="39393B"/>
                <w:sz w:val="24"/>
                <w:szCs w:val="24"/>
              </w:rPr>
              <w:t>Configure and troubleshoot network devices</w:t>
            </w:r>
          </w:p>
        </w:tc>
        <w:tc>
          <w:tcPr>
            <w:tcW w:w="2811" w:type="dxa"/>
            <w:hideMark/>
          </w:tcPr>
          <w:p w14:paraId="5334E8FC" w14:textId="7AB399FA" w:rsidR="004D0E49" w:rsidRPr="00C3181D" w:rsidRDefault="00C71F30" w:rsidP="00E54832">
            <w:pPr>
              <w:spacing w:line="276" w:lineRule="auto"/>
              <w:rPr>
                <w:rFonts w:eastAsia="Times New Roman" w:cs="Arial"/>
              </w:rPr>
            </w:pPr>
            <w:r>
              <w:rPr>
                <w:rFonts w:eastAsia="Times New Roman" w:cs="Arial"/>
              </w:rPr>
              <w:t>Chapter Exams, Skills Assessments, Final Exam</w:t>
            </w:r>
          </w:p>
        </w:tc>
      </w:tr>
      <w:tr w:rsidR="004D0E49" w:rsidRPr="00131AA5" w14:paraId="0B7F7343" w14:textId="77777777" w:rsidTr="00E54832">
        <w:trPr>
          <w:trHeight w:val="236"/>
        </w:trPr>
        <w:tc>
          <w:tcPr>
            <w:tcW w:w="2808" w:type="dxa"/>
          </w:tcPr>
          <w:p w14:paraId="7F257006" w14:textId="02596EEE" w:rsidR="004D0E49" w:rsidRPr="00131AA5" w:rsidRDefault="00C71F30" w:rsidP="00E54832">
            <w:pPr>
              <w:spacing w:line="276" w:lineRule="auto"/>
              <w:rPr>
                <w:rFonts w:eastAsia="Times New Roman" w:cs="Arial"/>
              </w:rPr>
            </w:pPr>
            <w:r>
              <w:rPr>
                <w:rFonts w:eastAsia="Times New Roman" w:cs="Arial"/>
              </w:rPr>
              <w:t>3.2, 3.3, 3.5, 5.1, 5.2, 5.3</w:t>
            </w:r>
          </w:p>
        </w:tc>
        <w:tc>
          <w:tcPr>
            <w:tcW w:w="5400" w:type="dxa"/>
            <w:hideMark/>
          </w:tcPr>
          <w:p w14:paraId="5A47A045" w14:textId="00317147" w:rsidR="004D0E49" w:rsidRPr="00AC57CA" w:rsidRDefault="00AC57CA" w:rsidP="00AC57CA">
            <w:pPr>
              <w:numPr>
                <w:ilvl w:val="0"/>
                <w:numId w:val="9"/>
              </w:numPr>
              <w:spacing w:before="100" w:beforeAutospacing="1" w:after="100" w:afterAutospacing="1"/>
              <w:rPr>
                <w:rFonts w:ascii="Arial" w:hAnsi="Arial" w:cs="Arial"/>
                <w:color w:val="39393B"/>
              </w:rPr>
            </w:pPr>
            <w:r>
              <w:rPr>
                <w:rFonts w:ascii="Arial" w:hAnsi="Arial" w:cs="Arial"/>
                <w:color w:val="39393B"/>
              </w:rPr>
              <w:t>Resolve common issues with data link protocols</w:t>
            </w:r>
          </w:p>
        </w:tc>
        <w:tc>
          <w:tcPr>
            <w:tcW w:w="2811" w:type="dxa"/>
            <w:hideMark/>
          </w:tcPr>
          <w:p w14:paraId="08DC6E48" w14:textId="0D7E511A" w:rsidR="004D0E49" w:rsidRPr="00131AA5" w:rsidRDefault="00C71F30" w:rsidP="00E54832">
            <w:pPr>
              <w:spacing w:line="276" w:lineRule="auto"/>
              <w:rPr>
                <w:rFonts w:eastAsia="Times New Roman" w:cs="Arial"/>
              </w:rPr>
            </w:pPr>
            <w:r>
              <w:rPr>
                <w:rFonts w:eastAsia="Times New Roman" w:cs="Arial"/>
              </w:rPr>
              <w:t>Chapter Exams, Skills Assessments, Final Exam</w:t>
            </w:r>
          </w:p>
        </w:tc>
      </w:tr>
      <w:tr w:rsidR="004D0E49" w:rsidRPr="00131AA5" w14:paraId="1F03AF1D" w14:textId="77777777" w:rsidTr="00E54832">
        <w:trPr>
          <w:trHeight w:val="236"/>
        </w:trPr>
        <w:tc>
          <w:tcPr>
            <w:tcW w:w="2808" w:type="dxa"/>
          </w:tcPr>
          <w:p w14:paraId="3375802C" w14:textId="00FD18DF" w:rsidR="004D0E49" w:rsidRPr="00131AA5" w:rsidRDefault="00AC57CA" w:rsidP="00E54832">
            <w:pPr>
              <w:spacing w:line="276" w:lineRule="auto"/>
              <w:rPr>
                <w:rFonts w:eastAsia="Times New Roman" w:cs="Arial"/>
              </w:rPr>
            </w:pPr>
            <w:r>
              <w:rPr>
                <w:rFonts w:eastAsia="Times New Roman" w:cs="Arial"/>
              </w:rPr>
              <w:t>3.2, 3.3, 3.5, 5.1, 5.2, 5.3</w:t>
            </w:r>
          </w:p>
        </w:tc>
        <w:tc>
          <w:tcPr>
            <w:tcW w:w="5400" w:type="dxa"/>
            <w:hideMark/>
          </w:tcPr>
          <w:p w14:paraId="3DC2DF9E" w14:textId="5F73C624" w:rsidR="004D0E49" w:rsidRPr="00AC57CA" w:rsidRDefault="00AC57CA" w:rsidP="00AC57CA">
            <w:pPr>
              <w:numPr>
                <w:ilvl w:val="0"/>
                <w:numId w:val="7"/>
              </w:numPr>
              <w:spacing w:before="100" w:beforeAutospacing="1" w:after="100" w:afterAutospacing="1"/>
              <w:rPr>
                <w:rFonts w:ascii="Arial" w:eastAsia="Times New Roman" w:hAnsi="Arial" w:cs="Arial"/>
                <w:color w:val="39393B"/>
                <w:sz w:val="24"/>
                <w:szCs w:val="24"/>
              </w:rPr>
            </w:pPr>
            <w:r w:rsidRPr="00AC57CA">
              <w:rPr>
                <w:rFonts w:ascii="Arial" w:eastAsia="Times New Roman" w:hAnsi="Arial" w:cs="Arial"/>
                <w:color w:val="39393B"/>
                <w:sz w:val="24"/>
                <w:szCs w:val="24"/>
              </w:rPr>
              <w:t>Resolve common issues with OSPF, EIGRP, and STP in both IPv4 and IPv6 networks</w:t>
            </w:r>
          </w:p>
        </w:tc>
        <w:tc>
          <w:tcPr>
            <w:tcW w:w="2811" w:type="dxa"/>
            <w:hideMark/>
          </w:tcPr>
          <w:p w14:paraId="78097CBF" w14:textId="41FA19ED" w:rsidR="004D0E49" w:rsidRPr="00131AA5" w:rsidRDefault="00C71F30" w:rsidP="00E54832">
            <w:pPr>
              <w:spacing w:line="276" w:lineRule="auto"/>
              <w:rPr>
                <w:rFonts w:eastAsia="Times New Roman" w:cs="Times New Roman"/>
              </w:rPr>
            </w:pPr>
            <w:r>
              <w:rPr>
                <w:rFonts w:eastAsia="Times New Roman" w:cs="Arial"/>
              </w:rPr>
              <w:t>Chapter Exams, Skills Assessments, Final Exam</w:t>
            </w:r>
          </w:p>
        </w:tc>
      </w:tr>
      <w:tr w:rsidR="00AC57CA" w:rsidRPr="00131AA5" w14:paraId="74EA55DD" w14:textId="77777777" w:rsidTr="00E54832">
        <w:trPr>
          <w:trHeight w:val="236"/>
        </w:trPr>
        <w:tc>
          <w:tcPr>
            <w:tcW w:w="2808" w:type="dxa"/>
          </w:tcPr>
          <w:p w14:paraId="3958B2EA" w14:textId="493C496A" w:rsidR="00AC57CA" w:rsidRDefault="00AC57CA" w:rsidP="00E54832">
            <w:pPr>
              <w:spacing w:line="276" w:lineRule="auto"/>
              <w:rPr>
                <w:rFonts w:eastAsia="Times New Roman" w:cs="Arial"/>
              </w:rPr>
            </w:pPr>
            <w:r>
              <w:rPr>
                <w:rFonts w:eastAsia="Times New Roman" w:cs="Arial"/>
              </w:rPr>
              <w:t>3.1, 3.2, 3.3, 3.4, 3.5, 5.2, 5.3</w:t>
            </w:r>
          </w:p>
        </w:tc>
        <w:tc>
          <w:tcPr>
            <w:tcW w:w="5400" w:type="dxa"/>
          </w:tcPr>
          <w:p w14:paraId="1AD47B13" w14:textId="5BFC129F" w:rsidR="00AC57CA" w:rsidRPr="00AC57CA" w:rsidRDefault="00AC57CA" w:rsidP="00AC57CA">
            <w:pPr>
              <w:numPr>
                <w:ilvl w:val="0"/>
                <w:numId w:val="7"/>
              </w:numPr>
              <w:spacing w:before="100" w:beforeAutospacing="1" w:after="100" w:afterAutospacing="1"/>
              <w:rPr>
                <w:rFonts w:ascii="Arial" w:eastAsia="Times New Roman" w:hAnsi="Arial" w:cs="Arial"/>
                <w:color w:val="39393B"/>
                <w:sz w:val="24"/>
                <w:szCs w:val="24"/>
              </w:rPr>
            </w:pPr>
            <w:r w:rsidRPr="00AC57CA">
              <w:rPr>
                <w:rFonts w:ascii="Arial" w:eastAsia="Times New Roman" w:hAnsi="Arial" w:cs="Arial"/>
                <w:color w:val="39393B"/>
                <w:sz w:val="24"/>
                <w:szCs w:val="24"/>
              </w:rPr>
              <w:t>Implement virtual private network (VPN) operations in a complex network</w:t>
            </w:r>
          </w:p>
        </w:tc>
        <w:tc>
          <w:tcPr>
            <w:tcW w:w="2811" w:type="dxa"/>
          </w:tcPr>
          <w:p w14:paraId="648246FD" w14:textId="28B40D05" w:rsidR="00AC57CA" w:rsidRDefault="00AC57CA" w:rsidP="00E54832">
            <w:pPr>
              <w:spacing w:line="276" w:lineRule="auto"/>
              <w:rPr>
                <w:rFonts w:eastAsia="Times New Roman" w:cs="Arial"/>
              </w:rPr>
            </w:pPr>
            <w:r>
              <w:rPr>
                <w:rFonts w:eastAsia="Times New Roman" w:cs="Arial"/>
              </w:rPr>
              <w:t>Chapter Exams, Skills Assessments, Final Exam</w:t>
            </w:r>
          </w:p>
        </w:tc>
      </w:tr>
    </w:tbl>
    <w:p w14:paraId="6B61AB99" w14:textId="77777777" w:rsidR="00336D74" w:rsidRDefault="00336D74" w:rsidP="009608EB">
      <w:pPr>
        <w:tabs>
          <w:tab w:val="left" w:pos="2430"/>
        </w:tabs>
        <w:spacing w:after="0" w:line="276" w:lineRule="auto"/>
        <w:rPr>
          <w:b/>
          <w:sz w:val="26"/>
          <w:szCs w:val="26"/>
        </w:rPr>
      </w:pPr>
    </w:p>
    <w:p w14:paraId="1D00F20A" w14:textId="77777777" w:rsidR="009608EB" w:rsidRDefault="009608EB" w:rsidP="009608EB">
      <w:pPr>
        <w:tabs>
          <w:tab w:val="left" w:pos="2430"/>
        </w:tabs>
        <w:spacing w:after="0" w:line="276" w:lineRule="auto"/>
        <w:rPr>
          <w:sz w:val="26"/>
          <w:szCs w:val="26"/>
        </w:rPr>
      </w:pPr>
      <w:r>
        <w:rPr>
          <w:b/>
          <w:sz w:val="26"/>
          <w:szCs w:val="26"/>
        </w:rPr>
        <w:t>COMPETENCIES AND TOPICS COVERED (</w:t>
      </w:r>
      <w:r w:rsidR="006D4F0B">
        <w:rPr>
          <w:b/>
          <w:sz w:val="26"/>
          <w:szCs w:val="26"/>
        </w:rPr>
        <w:t xml:space="preserve">include in </w:t>
      </w:r>
      <w:r>
        <w:rPr>
          <w:b/>
          <w:sz w:val="26"/>
          <w:szCs w:val="26"/>
        </w:rPr>
        <w:t>course outline)</w:t>
      </w:r>
      <w:r>
        <w:rPr>
          <w:sz w:val="26"/>
          <w:szCs w:val="26"/>
        </w:rPr>
        <w:t xml:space="preserve">    </w:t>
      </w:r>
    </w:p>
    <w:p w14:paraId="48521B03" w14:textId="77777777" w:rsidR="009608EB" w:rsidRDefault="006D4F0B" w:rsidP="009608EB">
      <w:pPr>
        <w:tabs>
          <w:tab w:val="left" w:pos="2430"/>
        </w:tabs>
        <w:spacing w:after="0" w:line="276" w:lineRule="auto"/>
        <w:ind w:left="720"/>
      </w:pPr>
      <w:r>
        <w:t>Example</w:t>
      </w:r>
      <w:r w:rsidR="009608EB" w:rsidRPr="00DA7040">
        <w:t xml:space="preserve">: </w:t>
      </w:r>
      <w:hyperlink r:id="rId20" w:history="1">
        <w:r w:rsidR="009608EB" w:rsidRPr="00DA7040">
          <w:rPr>
            <w:rStyle w:val="Hyperlink"/>
          </w:rPr>
          <w:t>Course Outline Sample</w:t>
        </w:r>
      </w:hyperlink>
      <w:r w:rsidR="009608EB" w:rsidRPr="00DA7040">
        <w:t xml:space="preserve"> (from COPPS) </w:t>
      </w:r>
    </w:p>
    <w:p w14:paraId="10E31078" w14:textId="77777777" w:rsidR="009608EB" w:rsidRDefault="009608EB" w:rsidP="009608EB">
      <w:pPr>
        <w:tabs>
          <w:tab w:val="left" w:pos="2430"/>
        </w:tabs>
        <w:spacing w:after="0" w:line="276" w:lineRule="auto"/>
      </w:pPr>
    </w:p>
    <w:p w14:paraId="26A0A70B" w14:textId="77777777" w:rsidR="00AC57CA" w:rsidRPr="00AC57CA" w:rsidRDefault="00AC57CA" w:rsidP="00AC57CA">
      <w:pPr>
        <w:tabs>
          <w:tab w:val="left" w:pos="2430"/>
        </w:tabs>
        <w:spacing w:after="0" w:line="276" w:lineRule="auto"/>
        <w:rPr>
          <w:i/>
        </w:rPr>
      </w:pPr>
      <w:r w:rsidRPr="00AC57CA">
        <w:rPr>
          <w:i/>
        </w:rPr>
        <w:t>1 WAN Concepts</w:t>
      </w:r>
    </w:p>
    <w:p w14:paraId="7C350A2A" w14:textId="77777777" w:rsidR="00AC57CA" w:rsidRPr="00AC57CA" w:rsidRDefault="00AC57CA" w:rsidP="00AC57CA">
      <w:pPr>
        <w:tabs>
          <w:tab w:val="left" w:pos="2430"/>
        </w:tabs>
        <w:spacing w:after="0" w:line="276" w:lineRule="auto"/>
        <w:rPr>
          <w:i/>
        </w:rPr>
      </w:pPr>
      <w:r w:rsidRPr="00AC57CA">
        <w:rPr>
          <w:i/>
        </w:rPr>
        <w:t>2 Point-to-Point Connections</w:t>
      </w:r>
    </w:p>
    <w:p w14:paraId="19D3DDCE" w14:textId="77777777" w:rsidR="00AC57CA" w:rsidRPr="00AC57CA" w:rsidRDefault="00AC57CA" w:rsidP="00AC57CA">
      <w:pPr>
        <w:tabs>
          <w:tab w:val="left" w:pos="2430"/>
        </w:tabs>
        <w:spacing w:after="0" w:line="276" w:lineRule="auto"/>
        <w:rPr>
          <w:i/>
        </w:rPr>
      </w:pPr>
      <w:r w:rsidRPr="00AC57CA">
        <w:rPr>
          <w:i/>
        </w:rPr>
        <w:t>3 Branch Connections</w:t>
      </w:r>
    </w:p>
    <w:p w14:paraId="6FF0D4B7" w14:textId="77777777" w:rsidR="00AC57CA" w:rsidRPr="00AC57CA" w:rsidRDefault="00AC57CA" w:rsidP="00AC57CA">
      <w:pPr>
        <w:tabs>
          <w:tab w:val="left" w:pos="2430"/>
        </w:tabs>
        <w:spacing w:after="0" w:line="276" w:lineRule="auto"/>
        <w:rPr>
          <w:i/>
        </w:rPr>
      </w:pPr>
      <w:r w:rsidRPr="00AC57CA">
        <w:rPr>
          <w:i/>
        </w:rPr>
        <w:t>4 Access Control Lists</w:t>
      </w:r>
    </w:p>
    <w:p w14:paraId="051D691E" w14:textId="77777777" w:rsidR="00AC57CA" w:rsidRPr="00AC57CA" w:rsidRDefault="00AC57CA" w:rsidP="00AC57CA">
      <w:pPr>
        <w:tabs>
          <w:tab w:val="left" w:pos="2430"/>
        </w:tabs>
        <w:spacing w:after="0" w:line="276" w:lineRule="auto"/>
        <w:rPr>
          <w:i/>
        </w:rPr>
      </w:pPr>
      <w:r w:rsidRPr="00AC57CA">
        <w:rPr>
          <w:i/>
        </w:rPr>
        <w:t>5 Network Security and Monitoring</w:t>
      </w:r>
    </w:p>
    <w:p w14:paraId="54566875" w14:textId="77777777" w:rsidR="00AC57CA" w:rsidRPr="00AC57CA" w:rsidRDefault="00AC57CA" w:rsidP="00AC57CA">
      <w:pPr>
        <w:tabs>
          <w:tab w:val="left" w:pos="2430"/>
        </w:tabs>
        <w:spacing w:after="0" w:line="276" w:lineRule="auto"/>
        <w:rPr>
          <w:i/>
        </w:rPr>
      </w:pPr>
      <w:r w:rsidRPr="00AC57CA">
        <w:rPr>
          <w:i/>
        </w:rPr>
        <w:t>6 Quality of Service</w:t>
      </w:r>
    </w:p>
    <w:p w14:paraId="11F23210" w14:textId="77777777" w:rsidR="00AC57CA" w:rsidRPr="00AC57CA" w:rsidRDefault="00AC57CA" w:rsidP="00AC57CA">
      <w:pPr>
        <w:tabs>
          <w:tab w:val="left" w:pos="2430"/>
        </w:tabs>
        <w:spacing w:after="0" w:line="276" w:lineRule="auto"/>
        <w:rPr>
          <w:i/>
        </w:rPr>
      </w:pPr>
      <w:r w:rsidRPr="00AC57CA">
        <w:rPr>
          <w:i/>
        </w:rPr>
        <w:t>7 Network Evolution</w:t>
      </w:r>
    </w:p>
    <w:p w14:paraId="4CFCC83A" w14:textId="13775653" w:rsidR="00336D74" w:rsidRDefault="00AC57CA" w:rsidP="00AC57CA">
      <w:pPr>
        <w:tabs>
          <w:tab w:val="left" w:pos="2430"/>
        </w:tabs>
        <w:spacing w:after="0" w:line="276" w:lineRule="auto"/>
        <w:rPr>
          <w:b/>
          <w:sz w:val="26"/>
          <w:szCs w:val="26"/>
        </w:rPr>
        <w:sectPr w:rsidR="00336D74" w:rsidSect="00FE14FA">
          <w:type w:val="continuous"/>
          <w:pgSz w:w="12240" w:h="15840"/>
          <w:pgMar w:top="720" w:right="720" w:bottom="720" w:left="720" w:header="720" w:footer="144" w:gutter="0"/>
          <w:cols w:space="720"/>
          <w:titlePg/>
          <w:docGrid w:linePitch="360"/>
        </w:sectPr>
      </w:pPr>
      <w:r w:rsidRPr="00AC57CA">
        <w:rPr>
          <w:i/>
        </w:rPr>
        <w:t>8 Network Troubleshooting</w:t>
      </w:r>
    </w:p>
    <w:p w14:paraId="189A268D" w14:textId="77777777" w:rsidR="00336D74" w:rsidRPr="00AB71C1" w:rsidRDefault="00336D74" w:rsidP="00D77913">
      <w:pPr>
        <w:pStyle w:val="Heading1"/>
        <w:spacing w:line="276" w:lineRule="auto"/>
        <w:rPr>
          <w:b/>
        </w:rPr>
      </w:pPr>
      <w:r>
        <w:rPr>
          <w:b/>
        </w:rPr>
        <w:lastRenderedPageBreak/>
        <w:t>Part 4: Financial and Student Impact</w:t>
      </w:r>
    </w:p>
    <w:p w14:paraId="6CC59BA7" w14:textId="77777777" w:rsidR="00336D74" w:rsidRDefault="00336D74" w:rsidP="00D77913">
      <w:pPr>
        <w:keepNext/>
        <w:spacing w:line="276" w:lineRule="auto"/>
        <w:rPr>
          <w:b/>
          <w:bCs/>
        </w:rPr>
        <w:sectPr w:rsidR="00336D74" w:rsidSect="00336D74">
          <w:headerReference w:type="default" r:id="rId21"/>
          <w:footerReference w:type="default" r:id="rId22"/>
          <w:type w:val="continuous"/>
          <w:pgSz w:w="12240" w:h="15840"/>
          <w:pgMar w:top="720" w:right="720" w:bottom="720" w:left="720" w:header="720" w:footer="720" w:gutter="0"/>
          <w:cols w:space="720"/>
          <w:docGrid w:linePitch="360"/>
        </w:sectPr>
      </w:pPr>
    </w:p>
    <w:p w14:paraId="73F14ADA" w14:textId="77777777" w:rsidR="00336D74" w:rsidRDefault="00336D74" w:rsidP="00D77913">
      <w:pPr>
        <w:keepNext/>
        <w:spacing w:line="276" w:lineRule="auto"/>
        <w:rPr>
          <w:b/>
          <w:bCs/>
        </w:rPr>
      </w:pPr>
      <w:r>
        <w:rPr>
          <w:b/>
          <w:bCs/>
        </w:rPr>
        <w:lastRenderedPageBreak/>
        <w:t>Financial Impact Analysis</w:t>
      </w:r>
    </w:p>
    <w:p w14:paraId="0AD190B3" w14:textId="77777777" w:rsidR="00336D74" w:rsidRDefault="00336D74" w:rsidP="00336D74">
      <w:pPr>
        <w:spacing w:line="276" w:lineRule="auto"/>
      </w:pPr>
      <w:r>
        <w:t>Describe the</w:t>
      </w:r>
      <w:r w:rsidRPr="003D3151">
        <w:t xml:space="preserve"> financial impact of the </w:t>
      </w:r>
      <w:r w:rsidR="00F54DD0">
        <w:t>revised</w:t>
      </w:r>
      <w:r w:rsidRPr="003D3151">
        <w:t xml:space="preserve"> </w:t>
      </w:r>
      <w:r>
        <w:t>course</w:t>
      </w:r>
      <w:r w:rsidRPr="003D3151">
        <w:t>, including:</w:t>
      </w:r>
      <w:r w:rsidR="005D6097" w:rsidRPr="009955A9">
        <w:rPr>
          <w:rFonts w:eastAsia="Arial" w:cs="Arial"/>
          <w:color w:val="000000"/>
        </w:rPr>
        <w:t xml:space="preserve"> Instructional costs; workload</w:t>
      </w:r>
      <w:r w:rsidR="005D6097">
        <w:rPr>
          <w:rFonts w:eastAsia="Arial" w:cs="Arial"/>
          <w:color w:val="000000"/>
        </w:rPr>
        <w:t xml:space="preserve"> (both FT and PT faculty and classified staff)</w:t>
      </w:r>
      <w:r w:rsidR="005D6097" w:rsidRPr="009955A9">
        <w:rPr>
          <w:rFonts w:eastAsia="Arial" w:cs="Arial"/>
          <w:color w:val="000000"/>
        </w:rPr>
        <w:t>; physical space requirements (e.g., labs); additional equipment needs; additional fees</w:t>
      </w:r>
      <w:r w:rsidR="005D6097">
        <w:rPr>
          <w:rFonts w:eastAsia="Arial" w:cs="Arial"/>
          <w:color w:val="000000"/>
        </w:rPr>
        <w:t>; any cost reductions</w:t>
      </w:r>
    </w:p>
    <w:p w14:paraId="24A8CE1D" w14:textId="4B6C423E" w:rsidR="00336D74" w:rsidRPr="00C71F30" w:rsidRDefault="005045FE" w:rsidP="00336D74">
      <w:pPr>
        <w:spacing w:line="276" w:lineRule="auto"/>
        <w:rPr>
          <w:b/>
          <w:bCs/>
          <w:i/>
        </w:rPr>
      </w:pPr>
      <w:bookmarkStart w:id="2" w:name="Check36"/>
      <w:r w:rsidRPr="00C71F30">
        <w:rPr>
          <w:i/>
        </w:rPr>
        <w:t xml:space="preserve">By switching the course to align with the Cisco Network Academy curriculum we will be able to save costs on curriculum development, but we will need to have our faculty trained and certified.  There are no new lab fees and will </w:t>
      </w:r>
      <w:proofErr w:type="spellStart"/>
      <w:r w:rsidRPr="00C71F30">
        <w:rPr>
          <w:i/>
        </w:rPr>
        <w:t>will</w:t>
      </w:r>
      <w:proofErr w:type="spellEnd"/>
      <w:r w:rsidRPr="00C71F30">
        <w:rPr>
          <w:i/>
        </w:rPr>
        <w:t xml:space="preserve"> now be able to deliver the class in an online setting.</w:t>
      </w:r>
    </w:p>
    <w:p w14:paraId="7AF7F304" w14:textId="77777777" w:rsidR="00336D74" w:rsidRPr="00C24D6E" w:rsidRDefault="00336D74" w:rsidP="00336D74">
      <w:pPr>
        <w:keepNext/>
        <w:spacing w:line="276" w:lineRule="auto"/>
        <w:rPr>
          <w:b/>
          <w:bCs/>
        </w:rPr>
      </w:pPr>
      <w:r>
        <w:rPr>
          <w:b/>
          <w:bCs/>
        </w:rPr>
        <w:t>Student Impact Analysis</w:t>
      </w:r>
    </w:p>
    <w:bookmarkEnd w:id="2"/>
    <w:p w14:paraId="1532E168" w14:textId="77777777" w:rsidR="00336D74" w:rsidRDefault="00336D74" w:rsidP="00336D74">
      <w:pPr>
        <w:spacing w:line="276" w:lineRule="auto"/>
      </w:pPr>
      <w:r>
        <w:t xml:space="preserve">Describe the revised course’s potential impact on students, including: </w:t>
      </w:r>
      <w:r w:rsidR="005D6097" w:rsidRPr="009955A9">
        <w:rPr>
          <w:rFonts w:eastAsia="Arial" w:cs="Arial"/>
          <w:color w:val="000000"/>
        </w:rPr>
        <w:t xml:space="preserve">Effect of changes on program requirements, </w:t>
      </w:r>
      <w:r w:rsidR="005D6097">
        <w:rPr>
          <w:rFonts w:eastAsia="Arial" w:cs="Arial"/>
          <w:color w:val="000000"/>
        </w:rPr>
        <w:t xml:space="preserve">articulations, </w:t>
      </w:r>
      <w:r w:rsidR="005D6097" w:rsidRPr="009955A9">
        <w:rPr>
          <w:rFonts w:eastAsia="Arial" w:cs="Arial"/>
          <w:color w:val="000000"/>
        </w:rPr>
        <w:t xml:space="preserve">cost, </w:t>
      </w:r>
      <w:r w:rsidR="005D6097">
        <w:rPr>
          <w:rFonts w:eastAsia="Arial" w:cs="Arial"/>
          <w:color w:val="000000"/>
        </w:rPr>
        <w:t xml:space="preserve">credit load, avoiding excess credits in transfer, financial aid credit limits, </w:t>
      </w:r>
      <w:r w:rsidR="005D6097" w:rsidRPr="009955A9">
        <w:rPr>
          <w:rFonts w:eastAsia="Arial" w:cs="Arial"/>
          <w:color w:val="000000"/>
        </w:rPr>
        <w:t xml:space="preserve">completion, and enrollments; determination of how new/revised courses transfer to four-year </w:t>
      </w:r>
      <w:r w:rsidR="005D6097">
        <w:rPr>
          <w:rFonts w:eastAsia="Arial" w:cs="Arial"/>
          <w:color w:val="000000"/>
        </w:rPr>
        <w:t xml:space="preserve">schools </w:t>
      </w:r>
      <w:r>
        <w:t>(please consult with your advisor).</w:t>
      </w:r>
    </w:p>
    <w:p w14:paraId="5BFE1D7C" w14:textId="3799FA7D" w:rsidR="00336D74" w:rsidRPr="00C71F30" w:rsidRDefault="005045FE" w:rsidP="00336D74">
      <w:pPr>
        <w:spacing w:line="276" w:lineRule="auto"/>
        <w:rPr>
          <w:b/>
          <w:bCs/>
          <w:i/>
        </w:rPr>
      </w:pPr>
      <w:r w:rsidRPr="00C71F30">
        <w:rPr>
          <w:i/>
        </w:rPr>
        <w:t xml:space="preserve">The course changes should allow for better articulation with other schools using Cisco Network Academy including Linn-Benton and other Oregon </w:t>
      </w:r>
      <w:r w:rsidR="009C5039" w:rsidRPr="00C71F30">
        <w:rPr>
          <w:i/>
        </w:rPr>
        <w:t>community colleges.  It should be easier to accommodate students who are unable to come to campus regularly because Cisco provides virtualization of Cisco equipment.</w:t>
      </w:r>
    </w:p>
    <w:p w14:paraId="3EBDFB8F" w14:textId="77777777" w:rsidR="00336D74" w:rsidRDefault="00336D74" w:rsidP="00336D74">
      <w:pPr>
        <w:pStyle w:val="Heading1"/>
        <w:spacing w:line="276" w:lineRule="auto"/>
        <w:rPr>
          <w:b/>
        </w:rPr>
        <w:sectPr w:rsidR="00336D74" w:rsidSect="001869CB">
          <w:type w:val="continuous"/>
          <w:pgSz w:w="12240" w:h="15840"/>
          <w:pgMar w:top="720" w:right="720" w:bottom="720" w:left="720" w:header="720" w:footer="720" w:gutter="0"/>
          <w:cols w:space="720"/>
          <w:docGrid w:linePitch="360"/>
        </w:sectPr>
      </w:pPr>
    </w:p>
    <w:p w14:paraId="19686ACD" w14:textId="77777777" w:rsidR="00336D74" w:rsidRPr="00AB6BAF" w:rsidRDefault="00336D74" w:rsidP="00D77913">
      <w:pPr>
        <w:pStyle w:val="Heading1"/>
        <w:spacing w:line="276" w:lineRule="auto"/>
        <w:rPr>
          <w:b/>
        </w:rPr>
        <w:sectPr w:rsidR="00336D74" w:rsidRPr="00AB6BAF" w:rsidSect="00AB6BAF">
          <w:type w:val="continuous"/>
          <w:pgSz w:w="12240" w:h="15840"/>
          <w:pgMar w:top="720" w:right="720" w:bottom="720" w:left="720" w:header="720" w:footer="720" w:gutter="0"/>
          <w:cols w:space="720"/>
          <w:docGrid w:linePitch="360"/>
        </w:sectPr>
      </w:pPr>
      <w:r>
        <w:rPr>
          <w:b/>
        </w:rPr>
        <w:lastRenderedPageBreak/>
        <w:t>Part 5: Degree Requirements Applications</w:t>
      </w:r>
      <w:r w:rsidR="006D4F0B">
        <w:rPr>
          <w:b/>
        </w:rPr>
        <w:t xml:space="preserve"> (if applicable)</w:t>
      </w:r>
    </w:p>
    <w:p w14:paraId="55D609BF" w14:textId="77777777" w:rsidR="00336D74" w:rsidRDefault="00336D74" w:rsidP="00D77913">
      <w:pPr>
        <w:keepNext/>
        <w:tabs>
          <w:tab w:val="left" w:pos="2430"/>
        </w:tabs>
        <w:spacing w:after="0" w:line="276" w:lineRule="auto"/>
      </w:pPr>
      <w:r>
        <w:lastRenderedPageBreak/>
        <w:t xml:space="preserve">If applying for any of the following, check the appropriate boxes and include your completed degree requirements forms with this course proposal. Go to the </w:t>
      </w:r>
      <w:hyperlink r:id="rId23" w:tooltip="Download degree requirements forms" w:history="1">
        <w:r w:rsidRPr="00CB02DF">
          <w:rPr>
            <w:rStyle w:val="Hyperlink"/>
          </w:rPr>
          <w:t>Curriculum Office website</w:t>
        </w:r>
      </w:hyperlink>
      <w:r>
        <w:t xml:space="preserve"> to download these forms.</w:t>
      </w:r>
    </w:p>
    <w:p w14:paraId="0F40C4F9" w14:textId="77777777" w:rsidR="00336D74" w:rsidRDefault="00336D74" w:rsidP="00336D74">
      <w:pPr>
        <w:tabs>
          <w:tab w:val="left" w:pos="2430"/>
        </w:tabs>
        <w:spacing w:after="0" w:line="276" w:lineRule="auto"/>
        <w:ind w:left="720"/>
        <w:rPr>
          <w:rFonts w:eastAsia="Times New Roman" w:cs="Times New Roman"/>
        </w:rPr>
        <w:sectPr w:rsidR="00336D74" w:rsidSect="00AB6BAF">
          <w:type w:val="continuous"/>
          <w:pgSz w:w="12240" w:h="15840"/>
          <w:pgMar w:top="720" w:right="720" w:bottom="720" w:left="720" w:header="720" w:footer="720" w:gutter="0"/>
          <w:cols w:space="720"/>
          <w:docGrid w:linePitch="360"/>
        </w:sectPr>
      </w:pPr>
    </w:p>
    <w:p w14:paraId="42D13D1A" w14:textId="77777777" w:rsidR="00336D74" w:rsidRDefault="00336D74" w:rsidP="00336D74">
      <w:pPr>
        <w:tabs>
          <w:tab w:val="left" w:pos="2430"/>
        </w:tabs>
        <w:spacing w:after="0" w:line="276" w:lineRule="auto"/>
        <w:ind w:left="720"/>
      </w:pPr>
      <w:r>
        <w:rPr>
          <w:rFonts w:eastAsia="Times New Roman" w:cs="Times New Roman"/>
        </w:rPr>
        <w:lastRenderedPageBreak/>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00AA4A2B" w:rsidRPr="002C6B85">
        <w:t>AAOT</w:t>
      </w:r>
      <w:r w:rsidR="00AA4A2B" w:rsidRPr="00DC49D7">
        <w:t xml:space="preserve"> (Career Technical courses not eligible)</w:t>
      </w:r>
    </w:p>
    <w:p w14:paraId="7021F492"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Arts &amp; Letters </w:t>
      </w:r>
    </w:p>
    <w:p w14:paraId="61B074FB"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Cultural Literacy </w:t>
      </w:r>
    </w:p>
    <w:p w14:paraId="4984A969"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Information Literacy </w:t>
      </w:r>
    </w:p>
    <w:p w14:paraId="0163EE06"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Mathematics</w:t>
      </w:r>
    </w:p>
    <w:p w14:paraId="71AF1D97"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Science /Computer Science </w:t>
      </w:r>
    </w:p>
    <w:p w14:paraId="660F19A6"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Social Sciences</w:t>
      </w:r>
    </w:p>
    <w:p w14:paraId="6C57DAFB"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Speech/Oral Communication </w:t>
      </w:r>
    </w:p>
    <w:p w14:paraId="0178BBAF" w14:textId="77777777" w:rsidR="00336D74" w:rsidRPr="00D648AF" w:rsidRDefault="00336D74" w:rsidP="00336D74">
      <w:pPr>
        <w:tabs>
          <w:tab w:val="left" w:pos="2430"/>
        </w:tabs>
        <w:spacing w:after="0" w:line="276" w:lineRule="auto"/>
      </w:pPr>
      <w:r>
        <w:rPr>
          <w:rFonts w:eastAsia="Times New Roman" w:cs="Times New Roman"/>
        </w:rPr>
        <w:t xml:space="preserve">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Pr="00D648AF">
        <w:t>Health/Wellness/Fitness (all degrees)</w:t>
      </w:r>
    </w:p>
    <w:p w14:paraId="0FC4DCA7" w14:textId="77777777" w:rsidR="00336D74" w:rsidRDefault="00336D74" w:rsidP="00336D74">
      <w:pPr>
        <w:tabs>
          <w:tab w:val="left" w:pos="2430"/>
        </w:tabs>
        <w:spacing w:after="0" w:line="276" w:lineRule="auto"/>
      </w:pP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D648AF">
        <w:t xml:space="preserve">Human Relations designation (for AAS </w:t>
      </w:r>
      <w:r w:rsidR="00293735">
        <w:t xml:space="preserve">degrees </w:t>
      </w:r>
      <w:r w:rsidRPr="00D648AF">
        <w:t>and certificates)</w:t>
      </w:r>
    </w:p>
    <w:p w14:paraId="0E51AF5D" w14:textId="77777777" w:rsidR="00336D74" w:rsidRPr="00D648AF" w:rsidRDefault="00336D74" w:rsidP="00336D74">
      <w:pPr>
        <w:tabs>
          <w:tab w:val="left" w:pos="2430"/>
        </w:tabs>
        <w:spacing w:after="0" w:line="276" w:lineRule="auto"/>
      </w:pPr>
      <w:r>
        <w:t xml:space="preserve">             </w:t>
      </w: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DD25E2">
        <w:rPr>
          <w:rFonts w:eastAsia="Times New Roman" w:cs="Times New Roman"/>
        </w:rPr>
      </w:r>
      <w:r w:rsidR="00DD25E2">
        <w:rPr>
          <w:rFonts w:eastAsia="Times New Roman" w:cs="Times New Roman"/>
        </w:rPr>
        <w:fldChar w:fldCharType="separate"/>
      </w:r>
      <w:r w:rsidRPr="003C2FF5">
        <w:rPr>
          <w:rFonts w:eastAsia="Times New Roman" w:cs="Times New Roman"/>
        </w:rPr>
        <w:fldChar w:fldCharType="end"/>
      </w:r>
      <w:r w:rsidRPr="003C2FF5">
        <w:rPr>
          <w:rFonts w:eastAsia="Times New Roman" w:cs="Times New Roman"/>
        </w:rPr>
        <w:t xml:space="preserve"> </w:t>
      </w:r>
      <w:r w:rsidRPr="00D648AF">
        <w:t>Sustainability course status (optional)</w:t>
      </w:r>
    </w:p>
    <w:p w14:paraId="6EC146B5" w14:textId="77777777" w:rsidR="00336D74" w:rsidRDefault="00336D74" w:rsidP="00BC739E">
      <w:pPr>
        <w:tabs>
          <w:tab w:val="left" w:pos="2430"/>
        </w:tabs>
        <w:spacing w:after="0" w:line="276" w:lineRule="auto"/>
        <w:rPr>
          <w:sz w:val="26"/>
          <w:szCs w:val="26"/>
        </w:rPr>
        <w:sectPr w:rsidR="00336D74" w:rsidSect="00336D74">
          <w:type w:val="continuous"/>
          <w:pgSz w:w="12240" w:h="15840"/>
          <w:pgMar w:top="720" w:right="720" w:bottom="720" w:left="720" w:header="720" w:footer="720" w:gutter="0"/>
          <w:cols w:space="720"/>
          <w:docGrid w:linePitch="360"/>
        </w:sectPr>
      </w:pPr>
    </w:p>
    <w:p w14:paraId="07C26DA1" w14:textId="77777777" w:rsidR="00851553" w:rsidRPr="00B255C5" w:rsidRDefault="00851553" w:rsidP="00BC739E">
      <w:pPr>
        <w:tabs>
          <w:tab w:val="left" w:pos="2430"/>
        </w:tabs>
        <w:spacing w:after="0" w:line="276" w:lineRule="auto"/>
        <w:rPr>
          <w:sz w:val="26"/>
          <w:szCs w:val="26"/>
        </w:rPr>
      </w:pPr>
    </w:p>
    <w:p w14:paraId="48F46984"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t xml:space="preserve">College Approval </w:t>
      </w:r>
      <w:r>
        <w:rPr>
          <w:rFonts w:eastAsia="Times New Roman" w:cs="Times New Roman"/>
          <w:b/>
          <w:bCs/>
        </w:rPr>
        <w:t xml:space="preserve">(before signing, please see Curriculum Committee recommendations for this course in the committee’s </w:t>
      </w:r>
      <w:hyperlink r:id="rId24" w:history="1">
        <w:r w:rsidRPr="00FA4D7A">
          <w:rPr>
            <w:rStyle w:val="Hyperlink"/>
            <w:rFonts w:eastAsia="Times New Roman" w:cs="Times New Roman"/>
            <w:b/>
            <w:bCs/>
          </w:rPr>
          <w:t>meeting minutes</w:t>
        </w:r>
      </w:hyperlink>
      <w:r>
        <w:rPr>
          <w:rFonts w:eastAsia="Times New Roman" w:cs="Times New Roman"/>
          <w:b/>
          <w:bCs/>
        </w:rPr>
        <w:t>)</w:t>
      </w:r>
    </w:p>
    <w:p w14:paraId="6380D759"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14:paraId="60D26ED6"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3"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3"/>
      <w:r w:rsidRPr="00301815">
        <w:rPr>
          <w:color w:val="000000" w:themeColor="text1"/>
          <w:u w:val="single"/>
        </w:rPr>
        <w:t>________</w:t>
      </w:r>
    </w:p>
    <w:p w14:paraId="03F2EB1A"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14:paraId="1931F261"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14:paraId="2C2C33FA"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14:paraId="36D2D543"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lastRenderedPageBreak/>
        <w:t>Vice President for Academic &amp; Student Affairs</w:t>
      </w:r>
      <w:r w:rsidRPr="00301815">
        <w:rPr>
          <w:rFonts w:eastAsia="Times New Roman" w:cs="Times New Roman"/>
          <w:color w:val="000000" w:themeColor="text1"/>
        </w:rPr>
        <w:tab/>
        <w:t>Date</w:t>
      </w:r>
    </w:p>
    <w:p w14:paraId="514C4434" w14:textId="77777777" w:rsidR="00336D74" w:rsidRPr="001F5435" w:rsidRDefault="00336D74" w:rsidP="00336D74">
      <w:pPr>
        <w:tabs>
          <w:tab w:val="left" w:pos="2430"/>
        </w:tabs>
        <w:spacing w:after="0" w:line="276" w:lineRule="auto"/>
      </w:pPr>
    </w:p>
    <w:sectPr w:rsidR="00336D74" w:rsidRPr="001F543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67AC" w14:textId="77777777" w:rsidR="00DD25E2" w:rsidRDefault="00DD25E2" w:rsidP="005F36F5">
      <w:pPr>
        <w:spacing w:after="0" w:line="240" w:lineRule="auto"/>
      </w:pPr>
      <w:r>
        <w:separator/>
      </w:r>
    </w:p>
  </w:endnote>
  <w:endnote w:type="continuationSeparator" w:id="0">
    <w:p w14:paraId="1F2840E2" w14:textId="77777777" w:rsidR="00DD25E2" w:rsidRDefault="00DD25E2"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4C27" w14:textId="77777777" w:rsidR="00BA3814" w:rsidRPr="005F36F5" w:rsidRDefault="00BA3814">
    <w:pPr>
      <w:pStyle w:val="Footer"/>
      <w:jc w:val="right"/>
      <w:rPr>
        <w:sz w:val="18"/>
        <w:szCs w:val="18"/>
      </w:rPr>
    </w:pPr>
    <w:r w:rsidRPr="005F36F5">
      <w:rPr>
        <w:sz w:val="18"/>
        <w:szCs w:val="18"/>
      </w:rPr>
      <w:t xml:space="preserve">Revised   </w:t>
    </w:r>
    <w:r w:rsidR="00D77913">
      <w:rPr>
        <w:sz w:val="18"/>
        <w:szCs w:val="18"/>
      </w:rPr>
      <w:t>9</w:t>
    </w:r>
    <w:r w:rsidR="00653279">
      <w:rPr>
        <w:sz w:val="18"/>
        <w:szCs w:val="18"/>
      </w:rPr>
      <w:t>/2017</w:t>
    </w:r>
    <w:r w:rsidRPr="005F36F5">
      <w:rPr>
        <w:sz w:val="18"/>
        <w:szCs w:val="18"/>
      </w:rPr>
      <w:t xml:space="preserve"> </w:t>
    </w:r>
    <w:sdt>
      <w:sdtPr>
        <w:rPr>
          <w:sz w:val="18"/>
          <w:szCs w:val="18"/>
        </w:rPr>
        <w:id w:val="1723948056"/>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861B6C">
          <w:rPr>
            <w:noProof/>
            <w:sz w:val="18"/>
            <w:szCs w:val="18"/>
          </w:rPr>
          <w:t>2</w:t>
        </w:r>
        <w:r w:rsidRPr="005F36F5">
          <w:rPr>
            <w:noProof/>
            <w:sz w:val="18"/>
            <w:szCs w:val="18"/>
          </w:rPr>
          <w:fldChar w:fldCharType="end"/>
        </w:r>
      </w:sdtContent>
    </w:sdt>
  </w:p>
  <w:p w14:paraId="7C6E4DC8" w14:textId="77777777" w:rsidR="00BA3814" w:rsidRDefault="00BA3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3565" w14:textId="77777777" w:rsidR="00FD57B4" w:rsidRDefault="00FD57B4">
    <w:pPr>
      <w:pStyle w:val="Footer"/>
    </w:pPr>
    <w:r>
      <w:rPr>
        <w:color w:val="FF0000"/>
      </w:rPr>
      <w:t xml:space="preserve">Incomplete forms will be returned | Curriculum changes must have dean approval | Submit completed forms to </w:t>
    </w:r>
    <w:hyperlink r:id="rId1" w:history="1">
      <w:r w:rsidR="00381D33" w:rsidRPr="001601A7">
        <w:rPr>
          <w:rStyle w:val="Hyperlink"/>
        </w:rPr>
        <w:t>https://www.lanecc.edu/currsched/submit-curriculum-proposals</w:t>
      </w:r>
    </w:hyperlink>
    <w:r w:rsidR="00381D33">
      <w:rPr>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B382" w14:textId="77777777" w:rsidR="00336D74" w:rsidRPr="005F36F5" w:rsidRDefault="00336D74">
    <w:pPr>
      <w:pStyle w:val="Footer"/>
      <w:jc w:val="right"/>
      <w:rPr>
        <w:sz w:val="18"/>
        <w:szCs w:val="18"/>
      </w:rPr>
    </w:pPr>
    <w:proofErr w:type="gramStart"/>
    <w:r>
      <w:rPr>
        <w:sz w:val="18"/>
        <w:szCs w:val="18"/>
      </w:rPr>
      <w:t>Revised  9</w:t>
    </w:r>
    <w:proofErr w:type="gramEnd"/>
    <w:r>
      <w:rPr>
        <w:sz w:val="18"/>
        <w:szCs w:val="18"/>
      </w:rPr>
      <w:t>/2017</w:t>
    </w:r>
    <w:r w:rsidRPr="005F36F5">
      <w:rPr>
        <w:sz w:val="18"/>
        <w:szCs w:val="18"/>
      </w:rPr>
      <w:t xml:space="preserve">  </w:t>
    </w:r>
    <w:sdt>
      <w:sdtPr>
        <w:rPr>
          <w:sz w:val="18"/>
          <w:szCs w:val="18"/>
        </w:rPr>
        <w:id w:val="895322032"/>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861B6C">
          <w:rPr>
            <w:noProof/>
            <w:sz w:val="18"/>
            <w:szCs w:val="18"/>
          </w:rPr>
          <w:t>6</w:t>
        </w:r>
        <w:r w:rsidRPr="005F36F5">
          <w:rPr>
            <w:noProof/>
            <w:sz w:val="18"/>
            <w:szCs w:val="18"/>
          </w:rPr>
          <w:fldChar w:fldCharType="end"/>
        </w:r>
      </w:sdtContent>
    </w:sdt>
  </w:p>
  <w:p w14:paraId="554B886C" w14:textId="77777777" w:rsidR="00336D74" w:rsidRDefault="0033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06C3A" w14:textId="77777777" w:rsidR="00DD25E2" w:rsidRDefault="00DD25E2" w:rsidP="005F36F5">
      <w:pPr>
        <w:spacing w:after="0" w:line="240" w:lineRule="auto"/>
      </w:pPr>
      <w:r>
        <w:separator/>
      </w:r>
    </w:p>
  </w:footnote>
  <w:footnote w:type="continuationSeparator" w:id="0">
    <w:p w14:paraId="048F9E18" w14:textId="77777777" w:rsidR="00DD25E2" w:rsidRDefault="00DD25E2"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D4FC" w14:textId="77777777" w:rsidR="006B7CAD" w:rsidRPr="006B7CAD" w:rsidRDefault="006B7CAD" w:rsidP="006B7CAD">
    <w:pPr>
      <w:pStyle w:val="Heading1"/>
      <w:jc w:val="right"/>
      <w:rPr>
        <w:rFonts w:asciiTheme="minorHAnsi" w:hAnsiTheme="minorHAnsi"/>
        <w:color w:val="767171" w:themeColor="background2" w:themeShade="80"/>
        <w:sz w:val="24"/>
        <w:szCs w:val="24"/>
      </w:rPr>
    </w:pPr>
    <w:r w:rsidRPr="006B7CAD">
      <w:rPr>
        <w:rFonts w:asciiTheme="minorHAnsi" w:hAnsiTheme="minorHAnsi"/>
        <w:color w:val="767171" w:themeColor="background2" w:themeShade="80"/>
        <w:sz w:val="24"/>
        <w:szCs w:val="24"/>
      </w:rPr>
      <w:t>Revised Course</w:t>
    </w:r>
    <w:r>
      <w:rPr>
        <w:rFonts w:asciiTheme="minorHAnsi" w:hAnsiTheme="minorHAnsi"/>
        <w:color w:val="767171" w:themeColor="background2" w:themeShade="80"/>
        <w:sz w:val="24"/>
        <w:szCs w:val="2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D698" w14:textId="77777777" w:rsidR="00336D74" w:rsidRPr="00CD329C" w:rsidRDefault="00DD25E2" w:rsidP="003059A3">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67382804"/>
        <w:dataBinding w:prefixMappings="xmlns:ns0='http://purl.org/dc/elements/1.1/' xmlns:ns1='http://schemas.openxmlformats.org/package/2006/metadata/core-properties' " w:xpath="/ns1:coreProperties[1]/ns0:title[1]" w:storeItemID="{6C3C8BC8-F283-45AE-878A-BAB7291924A1}"/>
        <w:text/>
      </w:sdtPr>
      <w:sdtEndPr/>
      <w:sdtContent>
        <w:r w:rsidR="00336D74">
          <w:rPr>
            <w:color w:val="767171" w:themeColor="background2" w:themeShade="80"/>
            <w:sz w:val="16"/>
            <w:szCs w:val="16"/>
          </w:rPr>
          <w:t>Revised Course</w:t>
        </w:r>
      </w:sdtContent>
    </w:sdt>
    <w:r w:rsidR="00336D74" w:rsidRPr="00CD329C">
      <w:rPr>
        <w:color w:val="767171" w:themeColor="background2" w:themeShade="80"/>
        <w:sz w:val="16"/>
        <w:szCs w:val="16"/>
      </w:rPr>
      <w:t xml:space="preserve"> | Curriculum Office</w:t>
    </w:r>
  </w:p>
  <w:p w14:paraId="20E56295" w14:textId="77777777" w:rsidR="00336D74" w:rsidRPr="003059A3" w:rsidRDefault="00336D74" w:rsidP="0030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BA9"/>
    <w:multiLevelType w:val="multilevel"/>
    <w:tmpl w:val="193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8256D1"/>
    <w:multiLevelType w:val="multilevel"/>
    <w:tmpl w:val="94C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5154D"/>
    <w:multiLevelType w:val="multilevel"/>
    <w:tmpl w:val="DCC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C605F"/>
    <w:multiLevelType w:val="multilevel"/>
    <w:tmpl w:val="EF7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A7D5F"/>
    <w:multiLevelType w:val="multilevel"/>
    <w:tmpl w:val="F272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74901"/>
    <w:multiLevelType w:val="hybridMultilevel"/>
    <w:tmpl w:val="ED98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92"/>
    <w:rsid w:val="0007425A"/>
    <w:rsid w:val="000A34B8"/>
    <w:rsid w:val="000A5D1E"/>
    <w:rsid w:val="000A6C14"/>
    <w:rsid w:val="000B0C76"/>
    <w:rsid w:val="000E07D8"/>
    <w:rsid w:val="00116274"/>
    <w:rsid w:val="00130742"/>
    <w:rsid w:val="00131AA5"/>
    <w:rsid w:val="00137021"/>
    <w:rsid w:val="00162D27"/>
    <w:rsid w:val="001661B9"/>
    <w:rsid w:val="00170296"/>
    <w:rsid w:val="0017309E"/>
    <w:rsid w:val="00174316"/>
    <w:rsid w:val="001840A7"/>
    <w:rsid w:val="00195163"/>
    <w:rsid w:val="001B4913"/>
    <w:rsid w:val="001D2273"/>
    <w:rsid w:val="001E799D"/>
    <w:rsid w:val="001E7E9D"/>
    <w:rsid w:val="001F4466"/>
    <w:rsid w:val="00205445"/>
    <w:rsid w:val="00206D67"/>
    <w:rsid w:val="002322D8"/>
    <w:rsid w:val="0024713E"/>
    <w:rsid w:val="00247E09"/>
    <w:rsid w:val="00266B2A"/>
    <w:rsid w:val="00293735"/>
    <w:rsid w:val="002B0079"/>
    <w:rsid w:val="002B24DB"/>
    <w:rsid w:val="002B4E42"/>
    <w:rsid w:val="002D3909"/>
    <w:rsid w:val="003020A7"/>
    <w:rsid w:val="00307158"/>
    <w:rsid w:val="00336D74"/>
    <w:rsid w:val="00350EE8"/>
    <w:rsid w:val="00354FF6"/>
    <w:rsid w:val="00356C74"/>
    <w:rsid w:val="00361B36"/>
    <w:rsid w:val="00381D33"/>
    <w:rsid w:val="0038380F"/>
    <w:rsid w:val="003858D0"/>
    <w:rsid w:val="003C2FF5"/>
    <w:rsid w:val="003D08B7"/>
    <w:rsid w:val="003E4F36"/>
    <w:rsid w:val="003F53E6"/>
    <w:rsid w:val="003F5801"/>
    <w:rsid w:val="0043189C"/>
    <w:rsid w:val="00487F34"/>
    <w:rsid w:val="00496131"/>
    <w:rsid w:val="004D0E49"/>
    <w:rsid w:val="004E022C"/>
    <w:rsid w:val="004F0C8E"/>
    <w:rsid w:val="004F72C4"/>
    <w:rsid w:val="005045FE"/>
    <w:rsid w:val="00506999"/>
    <w:rsid w:val="00530CA5"/>
    <w:rsid w:val="00556AA7"/>
    <w:rsid w:val="0059137D"/>
    <w:rsid w:val="005A2897"/>
    <w:rsid w:val="005C221D"/>
    <w:rsid w:val="005C2943"/>
    <w:rsid w:val="005C44F9"/>
    <w:rsid w:val="005D6097"/>
    <w:rsid w:val="005F36F5"/>
    <w:rsid w:val="005F5660"/>
    <w:rsid w:val="00632D5C"/>
    <w:rsid w:val="00636F3F"/>
    <w:rsid w:val="00653279"/>
    <w:rsid w:val="00673D76"/>
    <w:rsid w:val="00687758"/>
    <w:rsid w:val="006B7CAD"/>
    <w:rsid w:val="006D4F0B"/>
    <w:rsid w:val="006F4DBA"/>
    <w:rsid w:val="006F6789"/>
    <w:rsid w:val="0070131A"/>
    <w:rsid w:val="00710D61"/>
    <w:rsid w:val="00724236"/>
    <w:rsid w:val="00754C74"/>
    <w:rsid w:val="0077306F"/>
    <w:rsid w:val="00783D36"/>
    <w:rsid w:val="007A2BAB"/>
    <w:rsid w:val="007D7614"/>
    <w:rsid w:val="007F158C"/>
    <w:rsid w:val="00802AB2"/>
    <w:rsid w:val="008403FE"/>
    <w:rsid w:val="00851553"/>
    <w:rsid w:val="00861B6C"/>
    <w:rsid w:val="00871888"/>
    <w:rsid w:val="00910C5B"/>
    <w:rsid w:val="009317C2"/>
    <w:rsid w:val="00936AC4"/>
    <w:rsid w:val="0095410F"/>
    <w:rsid w:val="009561CE"/>
    <w:rsid w:val="009570E2"/>
    <w:rsid w:val="009608EB"/>
    <w:rsid w:val="00974992"/>
    <w:rsid w:val="00986036"/>
    <w:rsid w:val="009955A9"/>
    <w:rsid w:val="009B02BF"/>
    <w:rsid w:val="009C5039"/>
    <w:rsid w:val="009D1C81"/>
    <w:rsid w:val="009E046E"/>
    <w:rsid w:val="00A04C61"/>
    <w:rsid w:val="00A1591A"/>
    <w:rsid w:val="00A20C55"/>
    <w:rsid w:val="00A20CBA"/>
    <w:rsid w:val="00A21A91"/>
    <w:rsid w:val="00A34967"/>
    <w:rsid w:val="00A91DD9"/>
    <w:rsid w:val="00AA4A2B"/>
    <w:rsid w:val="00AA5C9A"/>
    <w:rsid w:val="00AC57CA"/>
    <w:rsid w:val="00AE1DC6"/>
    <w:rsid w:val="00B255C5"/>
    <w:rsid w:val="00B4364C"/>
    <w:rsid w:val="00B4626E"/>
    <w:rsid w:val="00B47065"/>
    <w:rsid w:val="00B63A93"/>
    <w:rsid w:val="00B9230C"/>
    <w:rsid w:val="00B9775E"/>
    <w:rsid w:val="00BA3814"/>
    <w:rsid w:val="00BA6211"/>
    <w:rsid w:val="00BB52CA"/>
    <w:rsid w:val="00BC1F94"/>
    <w:rsid w:val="00BC739E"/>
    <w:rsid w:val="00C0392C"/>
    <w:rsid w:val="00C24D6D"/>
    <w:rsid w:val="00C24D6E"/>
    <w:rsid w:val="00C25411"/>
    <w:rsid w:val="00C3181D"/>
    <w:rsid w:val="00C44332"/>
    <w:rsid w:val="00C71F30"/>
    <w:rsid w:val="00CA3AF6"/>
    <w:rsid w:val="00CA7C21"/>
    <w:rsid w:val="00CB02DF"/>
    <w:rsid w:val="00CD741F"/>
    <w:rsid w:val="00D0530F"/>
    <w:rsid w:val="00D553E6"/>
    <w:rsid w:val="00D57EDF"/>
    <w:rsid w:val="00D648AF"/>
    <w:rsid w:val="00D77913"/>
    <w:rsid w:val="00D96604"/>
    <w:rsid w:val="00DA7040"/>
    <w:rsid w:val="00DC1166"/>
    <w:rsid w:val="00DD0E99"/>
    <w:rsid w:val="00DD25E2"/>
    <w:rsid w:val="00E23175"/>
    <w:rsid w:val="00E24BE8"/>
    <w:rsid w:val="00ED6CD2"/>
    <w:rsid w:val="00EE73D6"/>
    <w:rsid w:val="00EF0FD4"/>
    <w:rsid w:val="00EF5763"/>
    <w:rsid w:val="00F04B5D"/>
    <w:rsid w:val="00F11A28"/>
    <w:rsid w:val="00F141DB"/>
    <w:rsid w:val="00F27B09"/>
    <w:rsid w:val="00F315A3"/>
    <w:rsid w:val="00F54DD0"/>
    <w:rsid w:val="00F64AE4"/>
    <w:rsid w:val="00F8526D"/>
    <w:rsid w:val="00F96390"/>
    <w:rsid w:val="00FA2B5D"/>
    <w:rsid w:val="00FA37C3"/>
    <w:rsid w:val="00FB3100"/>
    <w:rsid w:val="00FC2450"/>
    <w:rsid w:val="00FC5DF0"/>
    <w:rsid w:val="00FC6D12"/>
    <w:rsid w:val="00FD57B4"/>
    <w:rsid w:val="00FD6ECE"/>
    <w:rsid w:val="00FE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4606">
      <w:bodyDiv w:val="1"/>
      <w:marLeft w:val="0"/>
      <w:marRight w:val="0"/>
      <w:marTop w:val="0"/>
      <w:marBottom w:val="0"/>
      <w:divBdr>
        <w:top w:val="none" w:sz="0" w:space="0" w:color="auto"/>
        <w:left w:val="none" w:sz="0" w:space="0" w:color="auto"/>
        <w:bottom w:val="none" w:sz="0" w:space="0" w:color="auto"/>
        <w:right w:val="none" w:sz="0" w:space="0" w:color="auto"/>
      </w:divBdr>
    </w:div>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578059313">
      <w:bodyDiv w:val="1"/>
      <w:marLeft w:val="0"/>
      <w:marRight w:val="0"/>
      <w:marTop w:val="0"/>
      <w:marBottom w:val="0"/>
      <w:divBdr>
        <w:top w:val="none" w:sz="0" w:space="0" w:color="auto"/>
        <w:left w:val="none" w:sz="0" w:space="0" w:color="auto"/>
        <w:bottom w:val="none" w:sz="0" w:space="0" w:color="auto"/>
        <w:right w:val="none" w:sz="0" w:space="0" w:color="auto"/>
      </w:divBdr>
    </w:div>
    <w:div w:id="704870905">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015771485">
      <w:bodyDiv w:val="1"/>
      <w:marLeft w:val="0"/>
      <w:marRight w:val="0"/>
      <w:marTop w:val="0"/>
      <w:marBottom w:val="0"/>
      <w:divBdr>
        <w:top w:val="none" w:sz="0" w:space="0" w:color="auto"/>
        <w:left w:val="none" w:sz="0" w:space="0" w:color="auto"/>
        <w:bottom w:val="none" w:sz="0" w:space="0" w:color="auto"/>
        <w:right w:val="none" w:sz="0" w:space="0" w:color="auto"/>
      </w:divBdr>
    </w:div>
    <w:div w:id="1168592445">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 w:id="1949920838">
      <w:bodyDiv w:val="1"/>
      <w:marLeft w:val="0"/>
      <w:marRight w:val="0"/>
      <w:marTop w:val="0"/>
      <w:marBottom w:val="0"/>
      <w:divBdr>
        <w:top w:val="none" w:sz="0" w:space="0" w:color="auto"/>
        <w:left w:val="none" w:sz="0" w:space="0" w:color="auto"/>
        <w:bottom w:val="none" w:sz="0" w:space="0" w:color="auto"/>
        <w:right w:val="none" w:sz="0" w:space="0" w:color="auto"/>
      </w:divBdr>
    </w:div>
    <w:div w:id="19829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necc.edu/currsched/sample-course-descriptions" TargetMode="External"/><Relationship Id="rId18" Type="http://schemas.openxmlformats.org/officeDocument/2006/relationships/hyperlink" Target="https://www.lanecc.edu/assessment/developing-and-refining-learning-outco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anecc.edu/assessment/core-learning-outcom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necc.edu/assessment/core-learning-outcomes" TargetMode="External"/><Relationship Id="rId20" Type="http://schemas.openxmlformats.org/officeDocument/2006/relationships/hyperlink" Target="https://www.lanecc.edu/copps/course-outline-sam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lanecc.edu/currsched/agendas" TargetMode="External"/><Relationship Id="rId5" Type="http://schemas.openxmlformats.org/officeDocument/2006/relationships/settings" Target="settings.xml"/><Relationship Id="rId15" Type="http://schemas.openxmlformats.org/officeDocument/2006/relationships/hyperlink" Target="https://library.lanecc.edu/services/liaison" TargetMode="External"/><Relationship Id="rId23" Type="http://schemas.openxmlformats.org/officeDocument/2006/relationships/hyperlink" Target="https://www.lanecc.edu/currsched/curriculum-forms" TargetMode="External"/><Relationship Id="rId10" Type="http://schemas.openxmlformats.org/officeDocument/2006/relationships/footer" Target="footer1.xml"/><Relationship Id="rId19" Type="http://schemas.openxmlformats.org/officeDocument/2006/relationships/hyperlink" Target="http://jfmueller.faculty.noctrl.edu/toolbox/task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anecc.edu/copps/documents/curriculum-equity"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E64C-ADB8-4D94-8080-4805F856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Revised Course</vt:lpstr>
    </vt:vector>
  </TitlesOfParts>
  <Company>Lane Community College</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dc:title>
  <dc:subject/>
  <dc:creator>Tammy Salman</dc:creator>
  <cp:keywords/>
  <dc:description/>
  <cp:lastModifiedBy>coltonj</cp:lastModifiedBy>
  <cp:revision>6</cp:revision>
  <dcterms:created xsi:type="dcterms:W3CDTF">2018-09-30T06:48:00Z</dcterms:created>
  <dcterms:modified xsi:type="dcterms:W3CDTF">2018-10-04T20:34:00Z</dcterms:modified>
</cp:coreProperties>
</file>